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 Head"/>
        <w:rPr>
          <w:rFonts w:ascii="Arial" w:cs="Arial" w:hAnsi="Arial" w:eastAsia="Arial"/>
          <w:sz w:val="24"/>
          <w:szCs w:val="24"/>
        </w:rPr>
      </w:pPr>
    </w:p>
    <w:p>
      <w:pPr>
        <w:pStyle w:val="Body"/>
        <w:spacing w:line="240" w:lineRule="auto"/>
        <w:jc w:val="center"/>
        <w:rPr>
          <w:rFonts w:ascii="Arial Black" w:cs="Arial Black" w:hAnsi="Arial Black" w:eastAsia="Arial Black"/>
          <w:outline w:val="0"/>
          <w:color w:val="00a04e"/>
          <w:sz w:val="44"/>
          <w:szCs w:val="44"/>
          <w:u w:color="00a04e"/>
          <w14:textFill>
            <w14:solidFill>
              <w14:srgbClr w14:val="00A04E"/>
            </w14:solidFill>
          </w14:textFill>
        </w:rPr>
      </w:pPr>
      <w:r>
        <w:rPr>
          <w:rFonts w:ascii="Arial Black" w:hAnsi="Arial Black"/>
          <w:outline w:val="0"/>
          <w:color w:val="00a04e"/>
          <w:sz w:val="44"/>
          <w:szCs w:val="44"/>
          <w:u w:color="00a04e"/>
          <w:rtl w:val="0"/>
          <w:lang w:val="en-US"/>
          <w14:textFill>
            <w14:solidFill>
              <w14:srgbClr w14:val="00A04E"/>
            </w14:solidFill>
          </w14:textFill>
        </w:rPr>
        <w:t xml:space="preserve">Annual Leave &amp; Bank/Public </w:t>
      </w:r>
    </w:p>
    <w:p>
      <w:pPr>
        <w:pStyle w:val="Body"/>
        <w:spacing w:line="240" w:lineRule="auto"/>
        <w:jc w:val="center"/>
        <w:rPr>
          <w:rFonts w:ascii="Arial Black" w:cs="Arial Black" w:hAnsi="Arial Black" w:eastAsia="Arial Black"/>
          <w:outline w:val="0"/>
          <w:color w:val="00a04e"/>
          <w:sz w:val="44"/>
          <w:szCs w:val="44"/>
          <w:u w:color="00a04e"/>
          <w14:textFill>
            <w14:solidFill>
              <w14:srgbClr w14:val="00A04E"/>
            </w14:solidFill>
          </w14:textFill>
        </w:rPr>
      </w:pPr>
      <w:r>
        <w:rPr>
          <w:rFonts w:ascii="Arial Black" w:hAnsi="Arial Black"/>
          <w:outline w:val="0"/>
          <w:color w:val="00a04e"/>
          <w:sz w:val="44"/>
          <w:szCs w:val="44"/>
          <w:u w:color="00a04e"/>
          <w:rtl w:val="0"/>
          <w:lang w:val="en-US"/>
          <w14:textFill>
            <w14:solidFill>
              <w14:srgbClr w14:val="00A04E"/>
            </w14:solidFill>
          </w14:textFill>
        </w:rPr>
        <w:t>Holidays</w:t>
      </w:r>
    </w:p>
    <w:p>
      <w:pPr>
        <w:pStyle w:val="Sub Head"/>
        <w:rPr>
          <w:rFonts w:ascii="Arial" w:cs="Arial" w:hAnsi="Arial" w:eastAsia="Arial"/>
          <w:sz w:val="24"/>
          <w:szCs w:val="24"/>
        </w:rPr>
      </w:pPr>
    </w:p>
    <w:p>
      <w:pPr>
        <w:pStyle w:val="Sub Head"/>
        <w:rPr>
          <w:rFonts w:ascii="Arial" w:cs="Arial" w:hAnsi="Arial" w:eastAsia="Arial"/>
          <w:sz w:val="24"/>
          <w:szCs w:val="24"/>
        </w:rPr>
      </w:pPr>
    </w:p>
    <w:tbl>
      <w:tblPr>
        <w:tblW w:w="1006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77"/>
        <w:gridCol w:w="3827"/>
        <w:gridCol w:w="3261"/>
      </w:tblGrid>
      <w:tr>
        <w:tblPrEx>
          <w:shd w:val="clear" w:color="auto" w:fill="ced7e7"/>
        </w:tblPrEx>
        <w:trPr>
          <w:trHeight w:val="228" w:hRule="atLeast"/>
        </w:trPr>
        <w:tc>
          <w:tcPr>
            <w:tcW w:type="dxa" w:w="2977"/>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00a04e"/>
            <w:tcMar>
              <w:top w:type="dxa" w:w="80"/>
              <w:left w:type="dxa" w:w="80"/>
              <w:bottom w:type="dxa" w:w="80"/>
              <w:right w:type="dxa" w:w="80"/>
            </w:tcMar>
            <w:vAlign w:val="top"/>
          </w:tcPr>
          <w:p>
            <w:pPr>
              <w:pStyle w:val="Body"/>
              <w:spacing w:line="276" w:lineRule="auto"/>
              <w:jc w:val="center"/>
            </w:pPr>
            <w:r>
              <w:rPr>
                <w:outline w:val="0"/>
                <w:color w:val="ffffff"/>
                <w:sz w:val="20"/>
                <w:szCs w:val="20"/>
                <w:u w:color="ffffff"/>
                <w:shd w:val="nil" w:color="auto" w:fill="auto"/>
                <w:rtl w:val="0"/>
                <w:lang w:val="en-US"/>
                <w14:textFill>
                  <w14:solidFill>
                    <w14:srgbClr w14:val="FFFFFF"/>
                  </w14:solidFill>
                </w14:textFill>
              </w:rPr>
              <w:t>Version Control</w:t>
            </w:r>
          </w:p>
        </w:tc>
        <w:tc>
          <w:tcPr>
            <w:tcW w:type="dxa" w:w="3827"/>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00a04e"/>
            <w:tcMar>
              <w:top w:type="dxa" w:w="80"/>
              <w:left w:type="dxa" w:w="80"/>
              <w:bottom w:type="dxa" w:w="80"/>
              <w:right w:type="dxa" w:w="80"/>
            </w:tcMar>
            <w:vAlign w:val="top"/>
          </w:tcPr>
          <w:p>
            <w:pPr>
              <w:pStyle w:val="Body"/>
              <w:spacing w:line="276" w:lineRule="auto"/>
              <w:jc w:val="center"/>
            </w:pPr>
            <w:r>
              <w:rPr>
                <w:outline w:val="0"/>
                <w:color w:val="ffffff"/>
                <w:sz w:val="20"/>
                <w:szCs w:val="20"/>
                <w:u w:color="ffffff"/>
                <w:shd w:val="nil" w:color="auto" w:fill="auto"/>
                <w:rtl w:val="0"/>
                <w:lang w:val="en-US"/>
                <w14:textFill>
                  <w14:solidFill>
                    <w14:srgbClr w14:val="FFFFFF"/>
                  </w14:solidFill>
                </w14:textFill>
              </w:rPr>
              <w:t>Changes Made</w:t>
            </w:r>
          </w:p>
        </w:tc>
        <w:tc>
          <w:tcPr>
            <w:tcW w:type="dxa" w:w="3261"/>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00a04e"/>
            <w:tcMar>
              <w:top w:type="dxa" w:w="80"/>
              <w:left w:type="dxa" w:w="80"/>
              <w:bottom w:type="dxa" w:w="80"/>
              <w:right w:type="dxa" w:w="80"/>
            </w:tcMar>
            <w:vAlign w:val="top"/>
          </w:tcPr>
          <w:p>
            <w:pPr>
              <w:pStyle w:val="Body"/>
              <w:spacing w:line="276" w:lineRule="auto"/>
              <w:jc w:val="center"/>
            </w:pPr>
            <w:r>
              <w:rPr>
                <w:outline w:val="0"/>
                <w:color w:val="ffffff"/>
                <w:sz w:val="20"/>
                <w:szCs w:val="20"/>
                <w:u w:color="ffffff"/>
                <w:shd w:val="nil" w:color="auto" w:fill="auto"/>
                <w:rtl w:val="0"/>
                <w:lang w:val="en-US"/>
                <w14:textFill>
                  <w14:solidFill>
                    <w14:srgbClr w14:val="FFFFFF"/>
                  </w14:solidFill>
                </w14:textFill>
              </w:rPr>
              <w:t>Author</w:t>
            </w:r>
          </w:p>
        </w:tc>
      </w:tr>
      <w:tr>
        <w:tblPrEx>
          <w:shd w:val="clear" w:color="auto" w:fill="ced7e7"/>
        </w:tblPrEx>
        <w:trPr>
          <w:trHeight w:val="223" w:hRule="atLeast"/>
        </w:trPr>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76" w:lineRule="auto"/>
              <w:jc w:val="center"/>
            </w:pPr>
            <w:r>
              <w:rPr>
                <w:sz w:val="20"/>
                <w:szCs w:val="20"/>
                <w:shd w:val="nil" w:color="auto" w:fill="auto"/>
                <w:rtl w:val="0"/>
                <w:lang w:val="en-US"/>
              </w:rPr>
              <w:t xml:space="preserve">Version 1 </w:t>
            </w:r>
            <w:r>
              <w:rPr>
                <w:sz w:val="20"/>
                <w:szCs w:val="20"/>
                <w:shd w:val="nil" w:color="auto" w:fill="auto"/>
                <w:rtl w:val="0"/>
                <w:lang w:val="en-US"/>
              </w:rPr>
              <w:t xml:space="preserve">– </w:t>
            </w:r>
            <w:r>
              <w:rPr>
                <w:sz w:val="20"/>
                <w:szCs w:val="20"/>
                <w:shd w:val="nil" w:color="auto" w:fill="auto"/>
                <w:rtl w:val="0"/>
                <w:lang w:val="en-US"/>
              </w:rPr>
              <w:t>April 2023</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76" w:lineRule="auto"/>
              <w:jc w:val="center"/>
            </w:pPr>
            <w:r>
              <w:rPr>
                <w:shd w:val="nil" w:color="auto" w:fill="auto"/>
                <w:rtl w:val="0"/>
                <w:lang w:val="en-US"/>
              </w:rPr>
              <w:t>HR/OD</w:t>
            </w:r>
          </w:p>
        </w:tc>
      </w:tr>
    </w:tbl>
    <w:p>
      <w:pPr>
        <w:pStyle w:val="Sub Head"/>
        <w:widowControl w:val="0"/>
        <w:ind w:left="108" w:hanging="108"/>
        <w:rPr>
          <w:rFonts w:ascii="Arial" w:cs="Arial" w:hAnsi="Arial" w:eastAsia="Arial"/>
          <w:sz w:val="24"/>
          <w:szCs w:val="24"/>
        </w:rPr>
      </w:pPr>
    </w:p>
    <w:p>
      <w:pPr>
        <w:pStyle w:val="Sub Head"/>
        <w:rPr>
          <w:rFonts w:ascii="Arial" w:cs="Arial" w:hAnsi="Arial" w:eastAsia="Arial"/>
          <w:sz w:val="24"/>
          <w:szCs w:val="24"/>
        </w:rPr>
      </w:pPr>
    </w:p>
    <w:p>
      <w:pPr>
        <w:pStyle w:val="Sub Head"/>
        <w:rPr>
          <w:rFonts w:ascii="Arial" w:cs="Arial" w:hAnsi="Arial" w:eastAsia="Arial"/>
          <w:sz w:val="24"/>
          <w:szCs w:val="24"/>
        </w:rPr>
      </w:pPr>
    </w:p>
    <w:p>
      <w:pPr>
        <w:pStyle w:val="Sub Head"/>
        <w:rPr>
          <w:rFonts w:ascii="Arial Black" w:cs="Arial Black" w:hAnsi="Arial Black" w:eastAsia="Arial Black"/>
          <w:b w:val="0"/>
          <w:bCs w:val="0"/>
          <w:outline w:val="0"/>
          <w:color w:val="00a04e"/>
          <w:u w:color="00a04e"/>
          <w14:textFill>
            <w14:solidFill>
              <w14:srgbClr w14:val="00A04E"/>
            </w14:solidFill>
          </w14:textFill>
        </w:rPr>
      </w:pPr>
      <w:r>
        <w:rPr>
          <w:rFonts w:ascii="Arial Black" w:hAnsi="Arial Black"/>
          <w:b w:val="0"/>
          <w:bCs w:val="0"/>
          <w:outline w:val="0"/>
          <w:color w:val="00a04e"/>
          <w:u w:color="00a04e"/>
          <w:rtl w:val="0"/>
          <w:lang w:val="en-US"/>
          <w14:textFill>
            <w14:solidFill>
              <w14:srgbClr w14:val="00A04E"/>
            </w14:solidFill>
          </w14:textFill>
        </w:rPr>
        <w:t>Contents</w:t>
      </w:r>
    </w:p>
    <w:p>
      <w:pPr>
        <w:pStyle w:val="Sub Head"/>
        <w:rPr>
          <w:rFonts w:ascii="Arial" w:cs="Arial" w:hAnsi="Arial" w:eastAsia="Arial"/>
          <w:sz w:val="24"/>
          <w:szCs w:val="24"/>
        </w:rPr>
      </w:pPr>
    </w:p>
    <w:p>
      <w:pPr>
        <w:pStyle w:val="Body"/>
        <w:rPr>
          <w:b w:val="1"/>
          <w:bCs w:val="1"/>
          <w:sz w:val="24"/>
          <w:szCs w:val="24"/>
        </w:rPr>
      </w:pP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lang w:val="fr-FR"/>
        </w:rPr>
        <w:t xml:space="preserve">Section 1 </w:t>
      </w:r>
      <w:r>
        <w:rPr>
          <w:rStyle w:val="Hyperlink.0"/>
          <w:rtl w:val="0"/>
        </w:rPr>
        <w:t xml:space="preserve">– </w:t>
      </w:r>
      <w:r>
        <w:rPr>
          <w:rStyle w:val="Hyperlink.0"/>
          <w:rtl w:val="0"/>
          <w:lang w:val="en-US"/>
        </w:rPr>
        <w:t>Annual leave and bank holiday entitlements</w:t>
      </w:r>
      <w:r>
        <w:rPr/>
        <w:fldChar w:fldCharType="end" w:fldLock="0"/>
      </w:r>
    </w:p>
    <w:p>
      <w:pPr>
        <w:pStyle w:val="Body"/>
        <w:rPr>
          <w:b w:val="1"/>
          <w:bCs w:val="1"/>
          <w:sz w:val="24"/>
          <w:szCs w:val="24"/>
        </w:rPr>
      </w:pPr>
    </w:p>
    <w:p>
      <w:pPr>
        <w:pStyle w:val="Body"/>
        <w:numPr>
          <w:ilvl w:val="0"/>
          <w:numId w:val="2"/>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"bookmark1"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Introduction and overview</w:t>
      </w:r>
      <w:r>
        <w:rPr>
          <w:b w:val="1"/>
          <w:bCs w:val="1"/>
          <w:sz w:val="24"/>
          <w:szCs w:val="24"/>
        </w:rPr>
        <w:fldChar w:fldCharType="end" w:fldLock="0"/>
      </w:r>
    </w:p>
    <w:p>
      <w:pPr>
        <w:pStyle w:val="Body"/>
        <w:numPr>
          <w:ilvl w:val="0"/>
          <w:numId w:val="2"/>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"bookmark2"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Part time / part year staff</w:t>
      </w:r>
      <w:r>
        <w:rPr>
          <w:b w:val="1"/>
          <w:bCs w:val="1"/>
          <w:sz w:val="24"/>
          <w:szCs w:val="24"/>
        </w:rPr>
        <w:fldChar w:fldCharType="end" w:fldLock="0"/>
      </w:r>
    </w:p>
    <w:p>
      <w:pPr>
        <w:pStyle w:val="Body"/>
        <w:numPr>
          <w:ilvl w:val="0"/>
          <w:numId w:val="2"/>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"bookmark3"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Continuous service</w:t>
      </w:r>
      <w:r>
        <w:rPr>
          <w:b w:val="1"/>
          <w:bCs w:val="1"/>
          <w:sz w:val="24"/>
          <w:szCs w:val="24"/>
        </w:rPr>
        <w:fldChar w:fldCharType="end" w:fldLock="0"/>
      </w:r>
    </w:p>
    <w:p>
      <w:pPr>
        <w:pStyle w:val="Body"/>
        <w:numPr>
          <w:ilvl w:val="0"/>
          <w:numId w:val="2"/>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"bookmark4"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Joining or leaving the Council during a leave year</w:t>
      </w:r>
      <w:r>
        <w:rPr>
          <w:b w:val="1"/>
          <w:bCs w:val="1"/>
          <w:sz w:val="24"/>
          <w:szCs w:val="24"/>
        </w:rPr>
        <w:fldChar w:fldCharType="end" w:fldLock="0"/>
      </w:r>
    </w:p>
    <w:p>
      <w:pPr>
        <w:pStyle w:val="Body"/>
        <w:numPr>
          <w:ilvl w:val="0"/>
          <w:numId w:val="2"/>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"bookmark5"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Combination of jobs</w:t>
      </w:r>
      <w:r>
        <w:rPr>
          <w:b w:val="1"/>
          <w:bCs w:val="1"/>
          <w:sz w:val="24"/>
          <w:szCs w:val="24"/>
        </w:rPr>
        <w:fldChar w:fldCharType="end" w:fldLock="0"/>
      </w:r>
    </w:p>
    <w:p>
      <w:pPr>
        <w:pStyle w:val="Body"/>
        <w:numPr>
          <w:ilvl w:val="0"/>
          <w:numId w:val="2"/>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"bookmark6"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Carrying annual leave over to the next leave year</w:t>
      </w:r>
      <w:r>
        <w:rPr>
          <w:b w:val="1"/>
          <w:bCs w:val="1"/>
          <w:sz w:val="24"/>
          <w:szCs w:val="24"/>
        </w:rPr>
        <w:fldChar w:fldCharType="end" w:fldLock="0"/>
      </w:r>
    </w:p>
    <w:p>
      <w:pPr>
        <w:pStyle w:val="Body"/>
        <w:numPr>
          <w:ilvl w:val="0"/>
          <w:numId w:val="2"/>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"bookmark7"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Annual leave purchase scheme</w:t>
      </w:r>
      <w:r>
        <w:rPr>
          <w:b w:val="1"/>
          <w:bCs w:val="1"/>
          <w:sz w:val="24"/>
          <w:szCs w:val="24"/>
        </w:rPr>
        <w:fldChar w:fldCharType="end" w:fldLock="0"/>
      </w:r>
    </w:p>
    <w:p>
      <w:pPr>
        <w:pStyle w:val="Body"/>
        <w:numPr>
          <w:ilvl w:val="0"/>
          <w:numId w:val="2"/>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"bookmark8"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How to calculate entitlements</w:t>
      </w:r>
      <w:r>
        <w:rPr>
          <w:b w:val="1"/>
          <w:bCs w:val="1"/>
          <w:sz w:val="24"/>
          <w:szCs w:val="24"/>
        </w:rPr>
        <w:fldChar w:fldCharType="end" w:fldLock="0"/>
      </w:r>
    </w:p>
    <w:p>
      <w:pPr>
        <w:pStyle w:val="Body"/>
        <w:rPr>
          <w:b w:val="1"/>
          <w:bCs w:val="1"/>
          <w:sz w:val="24"/>
          <w:szCs w:val="24"/>
        </w:rPr>
      </w:pPr>
    </w:p>
    <w:p>
      <w:pPr>
        <w:pStyle w:val="Body"/>
        <w:rPr>
          <w:b w:val="1"/>
          <w:bCs w:val="1"/>
          <w:sz w:val="24"/>
          <w:szCs w:val="24"/>
        </w:rPr>
      </w:pPr>
      <w:r>
        <w:rPr>
          <w:rStyle w:val="Hyperlink.0"/>
        </w:rPr>
        <w:fldChar w:fldCharType="begin" w:fldLock="0"/>
      </w:r>
      <w:r>
        <w:rPr>
          <w:rStyle w:val="Hyperlink.0"/>
        </w:rPr>
        <w:instrText xml:space="preserve"> HYPERLINK \l "bookmark9" </w:instrText>
      </w:r>
      <w:r>
        <w:rPr>
          <w:rStyle w:val="Hyperlink.0"/>
        </w:rPr>
        <w:fldChar w:fldCharType="separate" w:fldLock="0"/>
      </w:r>
      <w:r>
        <w:rPr>
          <w:rStyle w:val="Hyperlink.0"/>
          <w:rtl w:val="0"/>
          <w:lang w:val="fr-FR"/>
        </w:rPr>
        <w:t xml:space="preserve">Section 2 </w:t>
      </w:r>
      <w:r>
        <w:rPr>
          <w:rStyle w:val="Hyperlink.0"/>
          <w:rtl w:val="0"/>
        </w:rPr>
        <w:t xml:space="preserve">– </w:t>
      </w:r>
      <w:r>
        <w:rPr>
          <w:rStyle w:val="Hyperlink.0"/>
          <w:rtl w:val="0"/>
          <w:lang w:val="en-US"/>
        </w:rPr>
        <w:t>Taking annual leave and bank holidays</w:t>
      </w:r>
      <w:r>
        <w:rPr/>
        <w:fldChar w:fldCharType="end" w:fldLock="0"/>
      </w:r>
    </w:p>
    <w:p>
      <w:pPr>
        <w:pStyle w:val="Body"/>
        <w:rPr>
          <w:b w:val="1"/>
          <w:bCs w:val="1"/>
          <w:sz w:val="24"/>
          <w:szCs w:val="24"/>
        </w:rPr>
      </w:pPr>
    </w:p>
    <w:p>
      <w:pPr>
        <w:pStyle w:val="List Paragraph"/>
        <w:numPr>
          <w:ilvl w:val="0"/>
          <w:numId w:val="4"/>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"bookmark10"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Arranging leave</w:t>
      </w:r>
      <w:r>
        <w:rPr>
          <w:b w:val="1"/>
          <w:bCs w:val="1"/>
          <w:sz w:val="24"/>
          <w:szCs w:val="24"/>
        </w:rPr>
        <w:fldChar w:fldCharType="end" w:fldLock="0"/>
      </w:r>
    </w:p>
    <w:p>
      <w:pPr>
        <w:pStyle w:val="List Paragraph"/>
        <w:numPr>
          <w:ilvl w:val="0"/>
          <w:numId w:val="4"/>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"bookmark11"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Recording leave</w:t>
      </w:r>
      <w:r>
        <w:rPr>
          <w:b w:val="1"/>
          <w:bCs w:val="1"/>
          <w:sz w:val="24"/>
          <w:szCs w:val="24"/>
        </w:rPr>
        <w:fldChar w:fldCharType="end" w:fldLock="0"/>
      </w:r>
    </w:p>
    <w:p>
      <w:pPr>
        <w:pStyle w:val="Body"/>
        <w:rPr>
          <w:b w:val="1"/>
          <w:bCs w:val="1"/>
          <w:sz w:val="24"/>
          <w:szCs w:val="24"/>
        </w:rPr>
      </w:pPr>
    </w:p>
    <w:p>
      <w:pPr>
        <w:pStyle w:val="Body"/>
        <w:rPr>
          <w:rStyle w:val="Hyperlink.0"/>
        </w:rPr>
      </w:pPr>
      <w:r>
        <w:rPr>
          <w:rStyle w:val="Hyperlink.0"/>
        </w:rPr>
        <w:fldChar w:fldCharType="begin" w:fldLock="0"/>
      </w:r>
      <w:r>
        <w:rPr>
          <w:rStyle w:val="Hyperlink.0"/>
        </w:rPr>
        <w:instrText xml:space="preserve"> HYPERLINK \l "bookmark12" </w:instrText>
      </w:r>
      <w:r>
        <w:rPr>
          <w:rStyle w:val="Hyperlink.0"/>
        </w:rPr>
        <w:fldChar w:fldCharType="separate" w:fldLock="0"/>
      </w:r>
      <w:r>
        <w:rPr>
          <w:rStyle w:val="Hyperlink.0"/>
          <w:rtl w:val="0"/>
          <w:lang w:val="en-US"/>
        </w:rPr>
        <w:t>Section 3 - Effects of sickness absence and maternity on leave entitlements</w:t>
      </w:r>
      <w:r>
        <w:rPr/>
        <w:fldChar w:fldCharType="end" w:fldLock="0"/>
      </w:r>
    </w:p>
    <w:p>
      <w:pPr>
        <w:pStyle w:val="Body"/>
        <w:rPr>
          <w:b w:val="1"/>
          <w:bCs w:val="1"/>
          <w:sz w:val="24"/>
          <w:szCs w:val="24"/>
        </w:rPr>
      </w:pPr>
    </w:p>
    <w:p>
      <w:pPr>
        <w:pStyle w:val="Body"/>
        <w:numPr>
          <w:ilvl w:val="0"/>
          <w:numId w:val="6"/>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"bookmark13"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Sickness absence</w:t>
      </w:r>
      <w:r>
        <w:rPr>
          <w:b w:val="1"/>
          <w:bCs w:val="1"/>
          <w:sz w:val="24"/>
          <w:szCs w:val="24"/>
        </w:rPr>
        <w:fldChar w:fldCharType="end" w:fldLock="0"/>
      </w:r>
    </w:p>
    <w:p>
      <w:pPr>
        <w:pStyle w:val="Body"/>
        <w:numPr>
          <w:ilvl w:val="0"/>
          <w:numId w:val="6"/>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"bookmark14"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Sickness absence - accrual of contractual annual leave and bank holidays</w:t>
      </w:r>
      <w:r>
        <w:rPr>
          <w:b w:val="1"/>
          <w:bCs w:val="1"/>
          <w:sz w:val="24"/>
          <w:szCs w:val="24"/>
        </w:rPr>
        <w:fldChar w:fldCharType="end" w:fldLock="0"/>
      </w:r>
    </w:p>
    <w:p>
      <w:pPr>
        <w:pStyle w:val="Body"/>
        <w:numPr>
          <w:ilvl w:val="0"/>
          <w:numId w:val="6"/>
        </w:numPr>
        <w:bidi w:val="0"/>
        <w:spacing w:line="240" w:lineRule="auto"/>
        <w:ind w:right="0"/>
        <w:jc w:val="left"/>
        <w:rPr>
          <w:b w:val="1"/>
          <w:bCs w:val="1"/>
          <w:sz w:val="20"/>
          <w:szCs w:val="20"/>
          <w:rtl w:val="0"/>
        </w:rPr>
      </w:pP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begin" w:fldLock="0"/>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instrText xml:space="preserve"> HYPERLINK \l "bookmark15" </w:instrText>
      </w:r>
      <w:r>
        <w:rPr>
          <w:rStyle w:val="Hyperlink.1"/>
          <w:rFonts w:ascii="Arial" w:cs="Arial" w:hAnsi="Arial" w:eastAsia="Arial"/>
          <w:b w:val="0"/>
          <w:bCs w:val="0"/>
          <w:i w:val="0"/>
          <w:iCs w:val="0"/>
          <w:outline w:val="0"/>
          <w:color w:val="000000"/>
          <w:sz w:val="20"/>
          <w:szCs w:val="20"/>
          <w:u w:val="none" w:color="000000"/>
          <w14:textFill>
            <w14:solidFill>
              <w14:srgbClr w14:val="000000"/>
            </w14:solidFill>
          </w14:textFill>
        </w:rPr>
        <w:fldChar w:fldCharType="separate" w:fldLock="0"/>
      </w:r>
      <w:r>
        <w:rPr>
          <w:rStyle w:val="Hyperlink.1"/>
          <w:rFonts w:ascii="Arial" w:cs="Arial Unicode MS" w:hAnsi="Arial" w:eastAsia="Arial Unicode MS"/>
          <w:b w:val="0"/>
          <w:bCs w:val="0"/>
          <w:i w:val="0"/>
          <w:iCs w:val="0"/>
          <w:outline w:val="0"/>
          <w:color w:val="000000"/>
          <w:sz w:val="20"/>
          <w:szCs w:val="20"/>
          <w:u w:val="none" w:color="000000"/>
          <w:rtl w:val="0"/>
          <w:lang w:val="en-US"/>
          <w14:textFill>
            <w14:solidFill>
              <w14:srgbClr w14:val="000000"/>
            </w14:solidFill>
          </w14:textFill>
        </w:rPr>
        <w:t>Maternity leave - accrual of contractual annual leave and bank holidays</w:t>
      </w:r>
      <w:r>
        <w:rPr>
          <w:b w:val="1"/>
          <w:bCs w:val="1"/>
          <w:sz w:val="24"/>
          <w:szCs w:val="24"/>
        </w:rPr>
        <w:fldChar w:fldCharType="end" w:fldLock="0"/>
      </w:r>
    </w:p>
    <w:p>
      <w:pPr>
        <w:pStyle w:val="Body"/>
        <w:rPr>
          <w:b w:val="1"/>
          <w:bCs w:val="1"/>
          <w:sz w:val="24"/>
          <w:szCs w:val="24"/>
        </w:rPr>
      </w:pPr>
    </w:p>
    <w:p>
      <w:pPr>
        <w:pStyle w:val="Body"/>
        <w:rPr>
          <w:b w:val="1"/>
          <w:bCs w:val="1"/>
          <w:sz w:val="24"/>
          <w:szCs w:val="24"/>
        </w:rPr>
      </w:pPr>
      <w:r>
        <w:rPr>
          <w:rStyle w:val="Hyperlink.0"/>
        </w:rPr>
        <w:fldChar w:fldCharType="begin" w:fldLock="0"/>
      </w:r>
      <w:r>
        <w:rPr>
          <w:rStyle w:val="Hyperlink.0"/>
        </w:rPr>
        <w:instrText xml:space="preserve"> HYPERLINK \l "bookmark16" </w:instrText>
      </w:r>
      <w:r>
        <w:rPr>
          <w:rStyle w:val="Hyperlink.0"/>
        </w:rPr>
        <w:fldChar w:fldCharType="separate" w:fldLock="0"/>
      </w:r>
      <w:r>
        <w:rPr>
          <w:rStyle w:val="Hyperlink.0"/>
          <w:rtl w:val="0"/>
          <w:lang w:val="da-DK"/>
        </w:rPr>
        <w:t xml:space="preserve">Appendix 1 </w:t>
      </w:r>
      <w:r>
        <w:rPr>
          <w:rStyle w:val="Hyperlink.0"/>
          <w:rtl w:val="0"/>
        </w:rPr>
        <w:t xml:space="preserve">– </w:t>
      </w:r>
      <w:r>
        <w:rPr>
          <w:rStyle w:val="Hyperlink.0"/>
          <w:rtl w:val="0"/>
          <w:lang w:val="en-US"/>
        </w:rPr>
        <w:t>Bank holidays (further guidance</w:t>
      </w:r>
      <w:r>
        <w:rPr/>
        <w:fldChar w:fldCharType="end" w:fldLock="0"/>
      </w:r>
      <w:r>
        <w:rPr>
          <w:b w:val="1"/>
          <w:bCs w:val="1"/>
          <w:sz w:val="24"/>
          <w:szCs w:val="24"/>
          <w:rtl w:val="0"/>
        </w:rPr>
        <w:t>)</w:t>
      </w:r>
    </w:p>
    <w:p>
      <w:pPr>
        <w:pStyle w:val="Body"/>
        <w:rPr>
          <w:b w:val="1"/>
          <w:bCs w:val="1"/>
          <w:sz w:val="24"/>
          <w:szCs w:val="24"/>
        </w:rPr>
      </w:pPr>
      <w:r>
        <w:rPr>
          <w:rStyle w:val="Hyperlink.0"/>
        </w:rPr>
        <w:fldChar w:fldCharType="begin" w:fldLock="0"/>
      </w:r>
      <w:r>
        <w:rPr>
          <w:rStyle w:val="Hyperlink.0"/>
        </w:rPr>
        <w:instrText xml:space="preserve"> HYPERLINK \l "bookmark17" </w:instrText>
      </w:r>
      <w:r>
        <w:rPr>
          <w:rStyle w:val="Hyperlink.0"/>
        </w:rPr>
        <w:fldChar w:fldCharType="separate" w:fldLock="0"/>
      </w:r>
      <w:r>
        <w:rPr>
          <w:rStyle w:val="Hyperlink.0"/>
          <w:rtl w:val="0"/>
          <w:lang w:val="da-DK"/>
        </w:rPr>
        <w:t xml:space="preserve">Appendix 2 (a) </w:t>
      </w:r>
      <w:r>
        <w:rPr>
          <w:rStyle w:val="Hyperlink.0"/>
          <w:rtl w:val="0"/>
        </w:rPr>
        <w:t xml:space="preserve">– </w:t>
      </w:r>
      <w:r>
        <w:rPr>
          <w:rStyle w:val="Hyperlink.0"/>
          <w:rtl w:val="0"/>
          <w:lang w:val="en-US"/>
        </w:rPr>
        <w:t>Leave Record (blank)</w:t>
      </w:r>
      <w:r>
        <w:rPr/>
        <w:fldChar w:fldCharType="end" w:fldLock="0"/>
      </w:r>
      <w:r>
        <w:rPr>
          <w:b w:val="1"/>
          <w:bCs w:val="1"/>
          <w:sz w:val="24"/>
          <w:szCs w:val="24"/>
          <w:rtl w:val="0"/>
        </w:rPr>
        <w:t xml:space="preserve"> </w:t>
      </w:r>
    </w:p>
    <w:p>
      <w:pPr>
        <w:pStyle w:val="Body"/>
        <w:rPr>
          <w:b w:val="1"/>
          <w:bCs w:val="1"/>
          <w:sz w:val="24"/>
          <w:szCs w:val="24"/>
        </w:rPr>
      </w:pPr>
      <w:r>
        <w:rPr>
          <w:rStyle w:val="Hyperlink.0"/>
        </w:rPr>
        <w:fldChar w:fldCharType="begin" w:fldLock="0"/>
      </w:r>
      <w:r>
        <w:rPr>
          <w:rStyle w:val="Hyperlink.0"/>
        </w:rPr>
        <w:instrText xml:space="preserve"> HYPERLINK \l "bookmark18" </w:instrText>
      </w:r>
      <w:r>
        <w:rPr>
          <w:rStyle w:val="Hyperlink.0"/>
        </w:rPr>
        <w:fldChar w:fldCharType="separate" w:fldLock="0"/>
      </w:r>
      <w:r>
        <w:rPr>
          <w:rStyle w:val="Hyperlink.0"/>
          <w:rtl w:val="0"/>
          <w:lang w:val="da-DK"/>
        </w:rPr>
        <w:t xml:space="preserve">Appendix 2 (b) </w:t>
      </w:r>
      <w:r>
        <w:rPr>
          <w:rStyle w:val="Hyperlink.0"/>
          <w:rtl w:val="0"/>
        </w:rPr>
        <w:t xml:space="preserve">– </w:t>
      </w:r>
      <w:r>
        <w:rPr>
          <w:rStyle w:val="Hyperlink.0"/>
          <w:rtl w:val="0"/>
          <w:lang w:val="en-US"/>
        </w:rPr>
        <w:t>Leave record (completed example</w:t>
      </w:r>
      <w:r>
        <w:rPr/>
        <w:fldChar w:fldCharType="end" w:fldLock="0"/>
      </w:r>
      <w:r>
        <w:rPr>
          <w:b w:val="1"/>
          <w:bCs w:val="1"/>
          <w:sz w:val="24"/>
          <w:szCs w:val="24"/>
          <w:rtl w:val="0"/>
        </w:rPr>
        <w:t>)</w:t>
      </w:r>
    </w:p>
    <w:p>
      <w:pPr>
        <w:pStyle w:val="Body"/>
        <w:rPr>
          <w:b w:val="1"/>
          <w:bCs w:val="1"/>
          <w:sz w:val="24"/>
          <w:szCs w:val="24"/>
        </w:rPr>
      </w:pPr>
      <w:r>
        <w:rPr>
          <w:b w:val="1"/>
          <w:bCs w:val="1"/>
          <w:sz w:val="24"/>
          <w:szCs w:val="24"/>
          <w:rtl w:val="0"/>
          <w:lang w:val="da-DK"/>
        </w:rPr>
        <w:t xml:space="preserve">Appendix 3 </w:t>
      </w:r>
      <w:r>
        <w:rPr>
          <w:b w:val="1"/>
          <w:bCs w:val="1"/>
          <w:sz w:val="24"/>
          <w:szCs w:val="24"/>
          <w:rtl w:val="0"/>
        </w:rPr>
        <w:t xml:space="preserve">– </w:t>
      </w:r>
      <w:r>
        <w:rPr>
          <w:b w:val="1"/>
          <w:bCs w:val="1"/>
          <w:sz w:val="24"/>
          <w:szCs w:val="24"/>
          <w:rtl w:val="0"/>
          <w:lang w:val="en-US"/>
        </w:rPr>
        <w:t xml:space="preserve">Annual Leave and Bank Holiday Entitlements </w:t>
      </w:r>
      <w:r>
        <w:rPr>
          <w:b w:val="1"/>
          <w:bCs w:val="1"/>
          <w:sz w:val="24"/>
          <w:szCs w:val="24"/>
          <w:rtl w:val="0"/>
        </w:rPr>
        <w:t xml:space="preserve">– </w:t>
      </w:r>
      <w:r>
        <w:rPr>
          <w:b w:val="1"/>
          <w:bCs w:val="1"/>
          <w:sz w:val="24"/>
          <w:szCs w:val="24"/>
          <w:rtl w:val="0"/>
          <w:lang w:val="de-DE"/>
        </w:rPr>
        <w:t xml:space="preserve">FAQs </w:t>
      </w:r>
    </w:p>
    <w:p>
      <w:pPr>
        <w:pStyle w:val="Body"/>
        <w:rPr>
          <w:b w:val="1"/>
          <w:bCs w:val="1"/>
        </w:rPr>
      </w:pPr>
    </w:p>
    <w:p>
      <w:pPr>
        <w:pStyle w:val="Body"/>
        <w:rPr>
          <w:sz w:val="24"/>
          <w:szCs w:val="24"/>
        </w:rPr>
      </w:pPr>
      <w:r>
        <w:rPr>
          <w:sz w:val="24"/>
          <w:szCs w:val="24"/>
          <w:rtl w:val="0"/>
          <w:lang w:val="en-US"/>
        </w:rPr>
        <w:t>To move to a particular point in the document, hover over the relevant heading above and click to follow link.</w:t>
      </w:r>
    </w:p>
    <w:p>
      <w:pPr>
        <w:pStyle w:val="Body"/>
        <w:ind w:left="709" w:firstLine="0"/>
        <w:rPr>
          <w:sz w:val="24"/>
          <w:szCs w:val="24"/>
        </w:rPr>
      </w:pPr>
      <w:r>
        <w:rPr>
          <w:outline w:val="0"/>
          <w:color w:val="000000"/>
          <w:sz w:val="24"/>
          <w:szCs w:val="24"/>
          <w:u w:color="000000"/>
          <w14:textFill>
            <w14:solidFill>
              <w14:srgbClr w14:val="000000"/>
            </w14:solidFill>
          </w14:textFill>
        </w:rPr>
        <w:tab/>
        <w:tab/>
        <w:tab/>
      </w:r>
    </w:p>
    <w:p>
      <w:pPr>
        <w:pStyle w:val="Body"/>
        <w:rPr>
          <w:rFonts w:ascii="Arial Black" w:cs="Arial Black" w:hAnsi="Arial Black" w:eastAsia="Arial Black"/>
          <w:outline w:val="0"/>
          <w:color w:val="00a04e"/>
          <w:sz w:val="28"/>
          <w:szCs w:val="28"/>
          <w:u w:color="00a04e"/>
          <w14:textFill>
            <w14:solidFill>
              <w14:srgbClr w14:val="00A04E"/>
            </w14:solidFill>
          </w14:textFill>
        </w:rPr>
      </w:pPr>
      <w:r>
        <w:rPr>
          <w:rStyle w:val="Hyperlink.2"/>
        </w:rPr>
        <w:fldChar w:fldCharType="begin" w:fldLock="0"/>
      </w:r>
      <w:r>
        <w:rPr>
          <w:rStyle w:val="Hyperlink.2"/>
        </w:rPr>
        <w:instrText xml:space="preserve"> HYPERLINK "http://www.intouch.ccc/elibrary/Content/Intranet/536/671/5053/6001/41410105256.doc"</w:instrText>
      </w:r>
      <w:r>
        <w:rPr>
          <w:rStyle w:val="Hyperlink.2"/>
        </w:rPr>
        <w:fldChar w:fldCharType="separate" w:fldLock="0"/>
      </w:r>
      <w:r>
        <w:rPr>
          <w:rStyle w:val="Hyperlink.2"/>
          <w:rtl w:val="0"/>
          <w:lang w:val="fr-FR"/>
        </w:rPr>
        <w:t>Section</w:t>
      </w:r>
      <w:r>
        <w:rPr/>
        <w:fldChar w:fldCharType="end" w:fldLock="0"/>
      </w:r>
      <w:r>
        <w:rPr>
          <w:rStyle w:val="Hyperlink.2"/>
          <w:rtl w:val="0"/>
          <w:lang w:val="en-US"/>
        </w:rPr>
        <w:t xml:space="preserve"> 1-Annual Leave and Bank/Public </w:t>
      </w:r>
    </w:p>
    <w:p>
      <w:pPr>
        <w:pStyle w:val="Body"/>
        <w:ind w:left="709" w:firstLine="0"/>
        <w:rPr>
          <w:sz w:val="22"/>
          <w:szCs w:val="22"/>
        </w:rPr>
      </w:pPr>
    </w:p>
    <w:p>
      <w:pPr>
        <w:pStyle w:val="Body"/>
        <w:rPr>
          <w:sz w:val="24"/>
          <w:szCs w:val="24"/>
        </w:rPr>
      </w:pPr>
      <w:r>
        <w:rPr>
          <w:b w:val="1"/>
          <w:bCs w:val="1"/>
          <w:sz w:val="24"/>
          <w:szCs w:val="24"/>
          <w:rtl w:val="0"/>
          <w:lang w:val="en-US"/>
        </w:rPr>
        <w:t>Introduction and overview</w:t>
      </w:r>
    </w:p>
    <w:p>
      <w:pPr>
        <w:pStyle w:val="Body"/>
        <w:rPr>
          <w:sz w:val="24"/>
          <w:szCs w:val="24"/>
        </w:rPr>
      </w:pPr>
      <w:r>
        <w:rPr>
          <w:sz w:val="24"/>
          <w:szCs w:val="24"/>
          <w:rtl w:val="0"/>
          <w:lang w:val="en-US"/>
        </w:rPr>
        <w:t xml:space="preserve">Managers and head teachers are responsible for the calculation, recording (manually on a leave record or electronic equivalent) and management of leave entitlements for their employees. </w:t>
      </w:r>
    </w:p>
    <w:p>
      <w:pPr>
        <w:pStyle w:val="Body"/>
        <w:rPr>
          <w:sz w:val="24"/>
          <w:szCs w:val="24"/>
        </w:rPr>
      </w:pPr>
    </w:p>
    <w:p>
      <w:pPr>
        <w:pStyle w:val="Body"/>
        <w:rPr>
          <w:sz w:val="24"/>
          <w:szCs w:val="24"/>
        </w:rPr>
      </w:pPr>
      <w:r>
        <w:rPr>
          <w:sz w:val="24"/>
          <w:szCs w:val="24"/>
          <w:rtl w:val="0"/>
          <w:lang w:val="en-US"/>
        </w:rPr>
        <w:t>Employees are required to check the information being used for their leave entitlement calculation (e.g. birthday, continuous service date) and to indicate if these are</w:t>
      </w:r>
      <w:r>
        <w:rPr>
          <w:rtl w:val="0"/>
        </w:rPr>
        <w:t xml:space="preserve"> </w:t>
      </w:r>
      <w:r>
        <w:rPr>
          <w:sz w:val="24"/>
          <w:szCs w:val="24"/>
          <w:rtl w:val="0"/>
          <w:lang w:val="en-US"/>
        </w:rPr>
        <w:t>incorrect in any way.</w:t>
      </w:r>
    </w:p>
    <w:p>
      <w:pPr>
        <w:pStyle w:val="Body"/>
      </w:pPr>
      <w:r>
        <w:rPr>
          <w:rtl w:val="0"/>
        </w:rPr>
        <w:t xml:space="preserve"> </w:t>
      </w:r>
    </w:p>
    <w:p>
      <w:pPr>
        <w:pStyle w:val="Body"/>
        <w:rPr>
          <w:sz w:val="24"/>
          <w:szCs w:val="24"/>
        </w:rPr>
      </w:pPr>
      <w:r>
        <w:rPr>
          <w:sz w:val="24"/>
          <w:szCs w:val="24"/>
          <w:rtl w:val="0"/>
          <w:lang w:val="en-US"/>
        </w:rPr>
        <w:t>An electronic calculator is provided on the Intouch in order to assist with leave calculations. The calculator can be used by managers and employees, instructions and guidance for using it can be found on the Council</w:t>
      </w:r>
      <w:r>
        <w:rPr>
          <w:sz w:val="24"/>
          <w:szCs w:val="24"/>
          <w:rtl w:val="1"/>
        </w:rPr>
        <w:t>’</w:t>
      </w:r>
      <w:r>
        <w:rPr>
          <w:sz w:val="24"/>
          <w:szCs w:val="24"/>
          <w:rtl w:val="0"/>
          <w:lang w:val="en-US"/>
        </w:rPr>
        <w:t xml:space="preserve">s HR pages. </w:t>
      </w:r>
    </w:p>
    <w:p>
      <w:pPr>
        <w:pStyle w:val="Body"/>
        <w:rPr>
          <w:sz w:val="24"/>
          <w:szCs w:val="24"/>
        </w:rPr>
      </w:pPr>
    </w:p>
    <w:p>
      <w:pPr>
        <w:pStyle w:val="Body"/>
        <w:rPr>
          <w:sz w:val="24"/>
          <w:szCs w:val="24"/>
        </w:rPr>
      </w:pPr>
      <w:r>
        <w:rPr>
          <w:sz w:val="24"/>
          <w:szCs w:val="24"/>
          <w:rtl w:val="0"/>
          <w:lang w:val="en-US"/>
        </w:rPr>
        <w:t xml:space="preserve">The calculator provides leave and bank holiday entitlements and takes into account any increase in entitlement that occurs due to a service increment during the leave period. The calculator also includes options to calculate entitlement for new starters and leavers.  </w:t>
      </w:r>
    </w:p>
    <w:p>
      <w:pPr>
        <w:pStyle w:val="Body"/>
        <w:rPr>
          <w:sz w:val="24"/>
          <w:szCs w:val="24"/>
        </w:rPr>
      </w:pPr>
    </w:p>
    <w:p>
      <w:pPr>
        <w:pStyle w:val="Body"/>
        <w:rPr>
          <w:sz w:val="24"/>
          <w:szCs w:val="24"/>
        </w:rPr>
      </w:pPr>
      <w:r>
        <w:rPr>
          <w:sz w:val="24"/>
          <w:szCs w:val="24"/>
          <w:rtl w:val="0"/>
          <w:lang w:val="en-US"/>
        </w:rPr>
        <w:t>A full year</w:t>
      </w:r>
      <w:r>
        <w:rPr>
          <w:sz w:val="24"/>
          <w:szCs w:val="24"/>
          <w:rtl w:val="1"/>
        </w:rPr>
        <w:t>’</w:t>
      </w:r>
      <w:r>
        <w:rPr>
          <w:sz w:val="24"/>
          <w:szCs w:val="24"/>
          <w:rtl w:val="0"/>
          <w:lang w:val="en-US"/>
        </w:rPr>
        <w:t xml:space="preserve">s annual leave and bank / public holiday entitlement is as shown below (full time equivalent).  </w:t>
      </w:r>
    </w:p>
    <w:p>
      <w:pPr>
        <w:pStyle w:val="Body"/>
        <w:tabs>
          <w:tab w:val="left" w:pos="567"/>
          <w:tab w:val="left" w:pos="2880"/>
          <w:tab w:val="left" w:pos="3600"/>
          <w:tab w:val="left" w:pos="4320"/>
          <w:tab w:val="left" w:pos="5040"/>
          <w:tab w:val="left" w:pos="5760"/>
          <w:tab w:val="left" w:pos="6480"/>
          <w:tab w:val="left" w:pos="7200"/>
          <w:tab w:val="left" w:pos="7920"/>
          <w:tab w:val="left" w:pos="8640"/>
          <w:tab w:val="left" w:pos="9360"/>
        </w:tabs>
        <w:ind w:left="709" w:firstLine="0"/>
        <w:rPr>
          <w:b w:val="1"/>
          <w:bCs w:val="1"/>
          <w:outline w:val="0"/>
          <w:color w:val="ff00ff"/>
          <w:sz w:val="24"/>
          <w:szCs w:val="24"/>
          <w:u w:color="ff00ff"/>
          <w14:textFill>
            <w14:solidFill>
              <w14:srgbClr w14:val="FF00FF"/>
            </w14:solidFill>
          </w14:textFill>
        </w:rPr>
      </w:pPr>
    </w:p>
    <w:tbl>
      <w:tblPr>
        <w:tblW w:w="94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0"/>
        <w:gridCol w:w="1320"/>
        <w:gridCol w:w="4200"/>
      </w:tblGrid>
      <w:tr>
        <w:tblPrEx>
          <w:shd w:val="clear" w:color="auto" w:fill="ced7e7"/>
        </w:tblPrEx>
        <w:trPr>
          <w:trHeight w:val="282"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On appointment (in Year 1)</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25 days</w:t>
            </w:r>
          </w:p>
        </w:tc>
        <w:tc>
          <w:tcPr>
            <w:tcW w:type="dxa" w:w="4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Plus 8 bank / public holidays</w:t>
            </w:r>
          </w:p>
        </w:tc>
      </w:tr>
      <w:tr>
        <w:tblPrEx>
          <w:shd w:val="clear" w:color="auto" w:fill="ced7e7"/>
        </w:tblPrEx>
        <w:trPr>
          <w:trHeight w:val="282"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In Year 2</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26 days</w:t>
            </w:r>
          </w:p>
        </w:tc>
        <w:tc>
          <w:tcPr>
            <w:tcW w:type="dxa" w:w="4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Plus 8 bank / public holidays</w:t>
            </w:r>
          </w:p>
        </w:tc>
      </w:tr>
      <w:tr>
        <w:tblPrEx>
          <w:shd w:val="clear" w:color="auto" w:fill="ced7e7"/>
        </w:tblPrEx>
        <w:trPr>
          <w:trHeight w:val="282"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In Year 3</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28 days</w:t>
            </w:r>
          </w:p>
        </w:tc>
        <w:tc>
          <w:tcPr>
            <w:tcW w:type="dxa" w:w="4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Plus 8 bank / public holidays</w:t>
            </w:r>
          </w:p>
        </w:tc>
      </w:tr>
      <w:tr>
        <w:tblPrEx>
          <w:shd w:val="clear" w:color="auto" w:fill="ced7e7"/>
        </w:tblPrEx>
        <w:trPr>
          <w:trHeight w:val="282"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In Year 4</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30 days</w:t>
            </w:r>
          </w:p>
        </w:tc>
        <w:tc>
          <w:tcPr>
            <w:tcW w:type="dxa" w:w="4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Plus 8 bank / public holidays</w:t>
            </w:r>
          </w:p>
        </w:tc>
      </w:tr>
      <w:tr>
        <w:tblPrEx>
          <w:shd w:val="clear" w:color="auto" w:fill="ced7e7"/>
        </w:tblPrEx>
        <w:trPr>
          <w:trHeight w:val="282"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In Year 5</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31 days</w:t>
            </w:r>
          </w:p>
        </w:tc>
        <w:tc>
          <w:tcPr>
            <w:tcW w:type="dxa" w:w="4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sz w:val="24"/>
                <w:szCs w:val="24"/>
                <w:shd w:val="nil" w:color="auto" w:fill="auto"/>
                <w:rtl w:val="0"/>
                <w:lang w:val="en-US"/>
              </w:rPr>
              <w:t>Plus 8 bank / public holidays</w:t>
            </w:r>
          </w:p>
        </w:tc>
      </w:tr>
    </w:tbl>
    <w:p>
      <w:pPr>
        <w:pStyle w:val="Body"/>
        <w:widowControl w:val="0"/>
        <w:tabs>
          <w:tab w:val="left" w:pos="567"/>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 w:hanging="108"/>
        <w:rPr>
          <w:b w:val="1"/>
          <w:bCs w:val="1"/>
          <w:outline w:val="0"/>
          <w:color w:val="ff00ff"/>
          <w:sz w:val="24"/>
          <w:szCs w:val="24"/>
          <w:u w:color="ff00ff"/>
          <w14:textFill>
            <w14:solidFill>
              <w14:srgbClr w14:val="FF00FF"/>
            </w14:solidFill>
          </w14:textFill>
        </w:rPr>
      </w:pPr>
    </w:p>
    <w:p>
      <w:pPr>
        <w:pStyle w:val="Body"/>
        <w:tabs>
          <w:tab w:val="left" w:pos="567"/>
          <w:tab w:val="left" w:pos="2880"/>
          <w:tab w:val="left" w:pos="3600"/>
          <w:tab w:val="left" w:pos="4320"/>
          <w:tab w:val="left" w:pos="5040"/>
          <w:tab w:val="left" w:pos="5760"/>
          <w:tab w:val="left" w:pos="6480"/>
          <w:tab w:val="left" w:pos="7200"/>
          <w:tab w:val="left" w:pos="7920"/>
          <w:tab w:val="left" w:pos="8640"/>
          <w:tab w:val="left" w:pos="9360"/>
        </w:tabs>
      </w:pPr>
    </w:p>
    <w:p>
      <w:pPr>
        <w:pStyle w:val="Body"/>
        <w:tabs>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tl w:val="0"/>
          <w:lang w:val="en-US"/>
        </w:rPr>
        <w:t xml:space="preserve">Entitlements for part-time and part year (e.g. term-time-only) employees are calculated and allocated in hours on a pro-rata basis (as outlined below).  </w:t>
      </w:r>
    </w:p>
    <w:p>
      <w:pPr>
        <w:pStyle w:val="Body"/>
        <w:tabs>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pPr>
        <w:pStyle w:val="Body"/>
        <w:tabs>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tl w:val="0"/>
          <w:lang w:val="en-US"/>
        </w:rPr>
        <w:t xml:space="preserve">Where recognised, continuous service counts towards annual leave entitlement (see later section </w:t>
      </w:r>
      <w:r>
        <w:rPr>
          <w:sz w:val="24"/>
          <w:szCs w:val="24"/>
          <w:rtl w:val="1"/>
          <w:lang w:val="ar-SA" w:bidi="ar-SA"/>
        </w:rPr>
        <w:t>“</w:t>
      </w:r>
      <w:r>
        <w:rPr>
          <w:sz w:val="24"/>
          <w:szCs w:val="24"/>
          <w:rtl w:val="0"/>
          <w:lang w:val="en-US"/>
        </w:rPr>
        <w:t>Continuous Service</w:t>
      </w:r>
      <w:r>
        <w:rPr>
          <w:sz w:val="24"/>
          <w:szCs w:val="24"/>
          <w:rtl w:val="0"/>
        </w:rPr>
        <w:t>”</w:t>
      </w:r>
      <w:r>
        <w:rPr>
          <w:sz w:val="24"/>
          <w:szCs w:val="24"/>
          <w:rtl w:val="0"/>
        </w:rPr>
        <w:t>).</w:t>
      </w:r>
    </w:p>
    <w:p>
      <w:pPr>
        <w:pStyle w:val="Body"/>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pPr>
        <w:pStyle w:val="Body"/>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tl w:val="0"/>
          <w:lang w:val="en-US"/>
        </w:rPr>
        <w:t xml:space="preserve">In order to stagger the ending of leave years, a leave year is based on birthdays and runs for 12 calendar months from birthday to birthday for each individual. The exception to this is apprentices whose leave year runs for 12 calendar months from their start date, e.g. September. </w:t>
      </w:r>
    </w:p>
    <w:p>
      <w:pPr>
        <w:pStyle w:val="Body"/>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tl w:val="0"/>
        </w:rPr>
        <w:t xml:space="preserve"> </w:t>
      </w:r>
    </w:p>
    <w:p>
      <w:pPr>
        <w:pStyle w:val="Body"/>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tl w:val="0"/>
          <w:lang w:val="en-US"/>
        </w:rPr>
        <w:t>Annual leave / Bank / Public Holiday entitlement is proportionate to the number of completed day</w:t>
      </w:r>
      <w:r>
        <w:rPr>
          <w:sz w:val="24"/>
          <w:szCs w:val="24"/>
          <w:rtl w:val="1"/>
        </w:rPr>
        <w:t>’</w:t>
      </w:r>
      <w:r>
        <w:rPr>
          <w:sz w:val="24"/>
          <w:szCs w:val="24"/>
          <w:rtl w:val="0"/>
          <w:lang w:val="en-US"/>
        </w:rPr>
        <w:t>s service during the annual leave year (again on a pro rata basis for part time / part year employees).</w:t>
      </w:r>
    </w:p>
    <w:p>
      <w:pPr>
        <w:pStyle w:val="Body"/>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567" w:firstLine="0"/>
        <w:rPr>
          <w:sz w:val="24"/>
          <w:szCs w:val="24"/>
        </w:rPr>
      </w:pPr>
    </w:p>
    <w:p>
      <w:pPr>
        <w:pStyle w:val="Body"/>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tl w:val="0"/>
          <w:lang w:val="en-US"/>
        </w:rPr>
        <w:t>Line managers are responsible for recording an employee</w:t>
      </w:r>
      <w:r>
        <w:rPr>
          <w:sz w:val="24"/>
          <w:szCs w:val="24"/>
          <w:rtl w:val="1"/>
        </w:rPr>
        <w:t>’</w:t>
      </w:r>
      <w:r>
        <w:rPr>
          <w:sz w:val="24"/>
          <w:szCs w:val="24"/>
          <w:rtl w:val="0"/>
          <w:lang w:val="en-US"/>
        </w:rPr>
        <w:t xml:space="preserve">s Annual Leave and Bank / Public Holiday entitlements appropriately on a Leave Record at the beginning of each leave year. Most annual leave will be through </w:t>
      </w:r>
      <w:r>
        <w:rPr>
          <w:rStyle w:val="Hyperlink.3"/>
        </w:rPr>
        <w:fldChar w:fldCharType="begin" w:fldLock="0"/>
      </w:r>
      <w:r>
        <w:rPr>
          <w:rStyle w:val="Hyperlink.3"/>
        </w:rPr>
        <w:instrText xml:space="preserve"> HYPERLINK "https://ess.cumbria.gov.uk/trentl_ess/ess/dist/#/login?page=login"</w:instrText>
      </w:r>
      <w:r>
        <w:rPr>
          <w:rStyle w:val="Hyperlink.3"/>
        </w:rPr>
        <w:fldChar w:fldCharType="separate" w:fldLock="0"/>
      </w:r>
      <w:r>
        <w:rPr>
          <w:rStyle w:val="Hyperlink.3"/>
          <w:rtl w:val="0"/>
        </w:rPr>
        <w:t>MyHR</w:t>
      </w:r>
      <w:r>
        <w:rPr/>
        <w:fldChar w:fldCharType="end" w:fldLock="0"/>
      </w:r>
      <w:r>
        <w:rPr>
          <w:sz w:val="24"/>
          <w:szCs w:val="24"/>
          <w:rtl w:val="0"/>
        </w:rPr>
        <w:t xml:space="preserve">. </w:t>
      </w:r>
    </w:p>
    <w:p>
      <w:pPr>
        <w:pStyle w:val="Body"/>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Body"/>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Body"/>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tl w:val="0"/>
          <w:lang w:val="en-US"/>
        </w:rPr>
        <w:t>Any deductions to the employee</w:t>
      </w:r>
      <w:r>
        <w:rPr>
          <w:sz w:val="24"/>
          <w:szCs w:val="24"/>
          <w:rtl w:val="1"/>
        </w:rPr>
        <w:t>’</w:t>
      </w:r>
      <w:r>
        <w:rPr>
          <w:sz w:val="24"/>
          <w:szCs w:val="24"/>
          <w:rtl w:val="0"/>
          <w:lang w:val="en-US"/>
        </w:rPr>
        <w:t>s entitlement during the leave year must be noted on the Leave Record and authorised by the line manager prior to leave being taken. Where local procedures allow, leave request entries can be entered onto the Leave Record by the employee following discussion and agreement with the line manager, who will then authorise or decline leave requests as appropriate. If the Leave Record is kept electronically, authorisation of leave requests by email is acceptable.</w:t>
      </w:r>
    </w:p>
    <w:p>
      <w:pPr>
        <w:pStyle w:val="Body"/>
        <w:tabs>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tl w:val="0"/>
        </w:rPr>
        <w:t xml:space="preserve"> </w:t>
      </w:r>
    </w:p>
    <w:p>
      <w:pPr>
        <w:pStyle w:val="Body"/>
        <w:tabs>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tl w:val="0"/>
          <w:lang w:val="en-US"/>
        </w:rPr>
        <w:t>Authorised absence on leave will be paid at full basic rate.</w:t>
      </w:r>
    </w:p>
    <w:p>
      <w:pPr>
        <w:pStyle w:val="Body"/>
      </w:pPr>
    </w:p>
    <w:p>
      <w:pPr>
        <w:pStyle w:val="Body"/>
        <w:rPr>
          <w:rFonts w:ascii="Arial Black" w:cs="Arial Black" w:hAnsi="Arial Black" w:eastAsia="Arial Black"/>
          <w:outline w:val="0"/>
          <w:color w:val="00a04e"/>
          <w:sz w:val="28"/>
          <w:szCs w:val="28"/>
          <w:u w:color="00a04e"/>
          <w14:textFill>
            <w14:solidFill>
              <w14:srgbClr w14:val="00A04E"/>
            </w14:solidFill>
          </w14:textFill>
        </w:rPr>
      </w:pPr>
      <w:r>
        <w:rPr>
          <w:rFonts w:ascii="Arial Black" w:hAnsi="Arial Black"/>
          <w:outline w:val="0"/>
          <w:color w:val="00a04e"/>
          <w:sz w:val="28"/>
          <w:szCs w:val="28"/>
          <w:u w:color="00a04e"/>
          <w:rtl w:val="0"/>
          <w:lang w:val="de-DE"/>
          <w14:textFill>
            <w14:solidFill>
              <w14:srgbClr w14:val="00A04E"/>
            </w14:solidFill>
          </w14:textFill>
        </w:rPr>
        <w:t>Part Time</w:t>
      </w:r>
    </w:p>
    <w:p>
      <w:pPr>
        <w:pStyle w:val="Body"/>
        <w:rPr>
          <w:sz w:val="24"/>
          <w:szCs w:val="24"/>
        </w:rPr>
      </w:pPr>
    </w:p>
    <w:p>
      <w:pPr>
        <w:pStyle w:val="Body"/>
        <w:rPr>
          <w:sz w:val="24"/>
          <w:szCs w:val="24"/>
        </w:rPr>
      </w:pPr>
      <w:r>
        <w:rPr>
          <w:sz w:val="24"/>
          <w:szCs w:val="24"/>
          <w:rtl w:val="0"/>
          <w:lang w:val="pt-PT"/>
        </w:rPr>
        <w:t xml:space="preserve">A </w:t>
      </w:r>
      <w:r>
        <w:rPr>
          <w:b w:val="1"/>
          <w:bCs w:val="1"/>
          <w:sz w:val="24"/>
          <w:szCs w:val="24"/>
          <w:rtl w:val="0"/>
          <w:lang w:val="en-US"/>
        </w:rPr>
        <w:t>part time</w:t>
      </w:r>
      <w:r>
        <w:rPr>
          <w:sz w:val="24"/>
          <w:szCs w:val="24"/>
          <w:rtl w:val="0"/>
          <w:lang w:val="en-US"/>
        </w:rPr>
        <w:t xml:space="preserve"> employee</w:t>
      </w:r>
      <w:r>
        <w:rPr>
          <w:sz w:val="24"/>
          <w:szCs w:val="24"/>
          <w:rtl w:val="1"/>
        </w:rPr>
        <w:t>’</w:t>
      </w:r>
      <w:r>
        <w:rPr>
          <w:sz w:val="24"/>
          <w:szCs w:val="24"/>
          <w:rtl w:val="0"/>
          <w:lang w:val="en-US"/>
        </w:rPr>
        <w:t xml:space="preserve">s leave entitlement is based on the legal principle of a </w:t>
      </w:r>
      <w:r>
        <w:rPr>
          <w:sz w:val="24"/>
          <w:szCs w:val="24"/>
          <w:rtl w:val="1"/>
        </w:rPr>
        <w:t>‘</w:t>
      </w:r>
      <w:r>
        <w:rPr>
          <w:sz w:val="24"/>
          <w:szCs w:val="24"/>
          <w:rtl w:val="0"/>
          <w:lang w:val="nl-NL"/>
        </w:rPr>
        <w:t>pro-rata</w:t>
      </w:r>
      <w:r>
        <w:rPr>
          <w:sz w:val="24"/>
          <w:szCs w:val="24"/>
          <w:rtl w:val="1"/>
        </w:rPr>
        <w:t xml:space="preserve">’ </w:t>
      </w:r>
      <w:r>
        <w:rPr>
          <w:sz w:val="24"/>
          <w:szCs w:val="24"/>
          <w:rtl w:val="0"/>
          <w:lang w:val="en-US"/>
        </w:rPr>
        <w:t>entitlement.  This means that leave is calculated according to the proportion of hours that a part-timer works compared to a full time employee (standard 37 hours per week), not by the days of the week on which the part-timer works.  This applies to both annual leave and bank / public holidays.</w:t>
      </w:r>
    </w:p>
    <w:p>
      <w:pPr>
        <w:pStyle w:val="Body"/>
        <w:ind w:left="709" w:firstLine="0"/>
        <w:rPr>
          <w:sz w:val="24"/>
          <w:szCs w:val="24"/>
        </w:rPr>
      </w:pPr>
    </w:p>
    <w:tbl>
      <w:tblPr>
        <w:tblW w:w="9736"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7"/>
        <w:gridCol w:w="1086"/>
        <w:gridCol w:w="2798"/>
        <w:gridCol w:w="1065"/>
        <w:gridCol w:w="2100"/>
      </w:tblGrid>
      <w:tr>
        <w:tblPrEx>
          <w:shd w:val="clear" w:color="auto" w:fill="ced7e7"/>
        </w:tblPrEx>
        <w:trPr>
          <w:trHeight w:val="501" w:hRule="atLeast"/>
        </w:trPr>
        <w:tc>
          <w:tcPr>
            <w:tcW w:type="dxa" w:w="2687"/>
            <w:tcBorders>
              <w:top w:val="nil"/>
              <w:left w:val="nil"/>
              <w:bottom w:val="single" w:color="000000" w:sz="4" w:space="0" w:shadow="0" w:frame="0"/>
              <w:right w:val="nil"/>
            </w:tcBorders>
            <w:shd w:val="clear" w:color="auto" w:fill="auto"/>
            <w:tcMar>
              <w:top w:type="dxa" w:w="80"/>
              <w:left w:type="dxa" w:w="789"/>
              <w:bottom w:type="dxa" w:w="80"/>
              <w:right w:type="dxa" w:w="80"/>
            </w:tcMar>
            <w:vAlign w:val="top"/>
          </w:tcPr>
          <w:p>
            <w:pPr>
              <w:pStyle w:val="Body"/>
              <w:ind w:left="709" w:firstLine="0"/>
              <w:jc w:val="center"/>
            </w:pPr>
            <w:r>
              <w:rPr>
                <w:sz w:val="22"/>
                <w:szCs w:val="22"/>
                <w:shd w:val="nil" w:color="auto" w:fill="auto"/>
                <w:rtl w:val="0"/>
                <w:lang w:val="en-US"/>
              </w:rPr>
              <w:t>Weekly working hours</w:t>
            </w:r>
          </w:p>
        </w:tc>
        <w:tc>
          <w:tcPr>
            <w:tcW w:type="dxa" w:w="1086"/>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spacing w:before="120"/>
              <w:ind w:left="709" w:firstLine="0"/>
            </w:pPr>
            <w:r>
              <w:rPr>
                <w:sz w:val="22"/>
                <w:szCs w:val="22"/>
                <w:shd w:val="nil" w:color="auto" w:fill="auto"/>
                <w:rtl w:val="0"/>
                <w:lang w:val="en-US"/>
              </w:rPr>
              <w:t>X</w:t>
            </w:r>
          </w:p>
        </w:tc>
        <w:tc>
          <w:tcPr>
            <w:tcW w:type="dxa" w:w="2797"/>
            <w:tcBorders>
              <w:top w:val="nil"/>
              <w:left w:val="nil"/>
              <w:bottom w:val="nil"/>
              <w:right w:val="nil"/>
            </w:tcBorders>
            <w:shd w:val="clear" w:color="auto" w:fill="auto"/>
            <w:tcMar>
              <w:top w:type="dxa" w:w="80"/>
              <w:left w:type="dxa" w:w="789"/>
              <w:bottom w:type="dxa" w:w="80"/>
              <w:right w:type="dxa" w:w="80"/>
            </w:tcMar>
            <w:vAlign w:val="top"/>
          </w:tcPr>
          <w:p>
            <w:pPr>
              <w:pStyle w:val="Body"/>
              <w:ind w:left="709" w:firstLine="0"/>
            </w:pPr>
            <w:r>
              <w:rPr>
                <w:sz w:val="22"/>
                <w:szCs w:val="22"/>
                <w:shd w:val="nil" w:color="auto" w:fill="auto"/>
                <w:rtl w:val="0"/>
                <w:lang w:val="en-US"/>
              </w:rPr>
              <w:t>Total annual leave entitlement</w:t>
            </w:r>
          </w:p>
        </w:tc>
        <w:tc>
          <w:tcPr>
            <w:tcW w:type="dxa" w:w="1065"/>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spacing w:before="120"/>
              <w:ind w:left="709" w:firstLine="0"/>
            </w:pPr>
            <w:r>
              <w:rPr>
                <w:sz w:val="22"/>
                <w:szCs w:val="22"/>
                <w:shd w:val="nil" w:color="auto" w:fill="auto"/>
                <w:rtl w:val="0"/>
                <w:lang w:val="en-US"/>
              </w:rPr>
              <w:t>=</w:t>
            </w:r>
          </w:p>
        </w:tc>
        <w:tc>
          <w:tcPr>
            <w:tcW w:type="dxa" w:w="2099"/>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ind w:left="709" w:firstLine="0"/>
            </w:pPr>
            <w:r>
              <w:rPr>
                <w:sz w:val="22"/>
                <w:szCs w:val="22"/>
                <w:shd w:val="nil" w:color="auto" w:fill="auto"/>
                <w:rtl w:val="0"/>
                <w:lang w:val="en-US"/>
              </w:rPr>
              <w:t>Pro rata entitlement</w:t>
            </w:r>
          </w:p>
        </w:tc>
      </w:tr>
      <w:tr>
        <w:tblPrEx>
          <w:shd w:val="clear" w:color="auto" w:fill="ced7e7"/>
        </w:tblPrEx>
        <w:trPr>
          <w:trHeight w:val="277" w:hRule="atLeast"/>
        </w:trPr>
        <w:tc>
          <w:tcPr>
            <w:tcW w:type="dxa" w:w="2687"/>
            <w:tcBorders>
              <w:top w:val="single" w:color="000000" w:sz="4" w:space="0" w:shadow="0" w:frame="0"/>
              <w:left w:val="nil"/>
              <w:bottom w:val="nil"/>
              <w:right w:val="nil"/>
            </w:tcBorders>
            <w:shd w:val="clear" w:color="auto" w:fill="auto"/>
            <w:tcMar>
              <w:top w:type="dxa" w:w="80"/>
              <w:left w:type="dxa" w:w="789"/>
              <w:bottom w:type="dxa" w:w="80"/>
              <w:right w:type="dxa" w:w="80"/>
            </w:tcMar>
            <w:vAlign w:val="top"/>
          </w:tcPr>
          <w:p>
            <w:pPr>
              <w:pStyle w:val="Body"/>
              <w:spacing w:after="120"/>
              <w:ind w:left="709" w:firstLine="0"/>
              <w:jc w:val="center"/>
            </w:pPr>
            <w:r>
              <w:rPr>
                <w:sz w:val="22"/>
                <w:szCs w:val="22"/>
                <w:shd w:val="nil" w:color="auto" w:fill="auto"/>
                <w:rtl w:val="0"/>
                <w:lang w:val="en-US"/>
              </w:rPr>
              <w:t>37</w:t>
            </w:r>
          </w:p>
        </w:tc>
        <w:tc>
          <w:tcPr>
            <w:tcW w:type="dxa" w:w="1086"/>
            <w:vMerge w:val="continue"/>
            <w:tcBorders>
              <w:top w:val="nil"/>
              <w:left w:val="nil"/>
              <w:bottom w:val="nil"/>
              <w:right w:val="nil"/>
            </w:tcBorders>
            <w:shd w:val="clear" w:color="auto" w:fill="auto"/>
          </w:tcPr>
          <w:p/>
        </w:tc>
        <w:tc>
          <w:tcPr>
            <w:tcW w:type="dxa" w:w="2797"/>
            <w:tcBorders>
              <w:top w:val="nil"/>
              <w:left w:val="nil"/>
              <w:bottom w:val="nil"/>
              <w:right w:val="nil"/>
            </w:tcBorders>
            <w:shd w:val="clear" w:color="auto" w:fill="auto"/>
            <w:tcMar>
              <w:top w:type="dxa" w:w="80"/>
              <w:left w:type="dxa" w:w="789"/>
              <w:bottom w:type="dxa" w:w="80"/>
              <w:right w:type="dxa" w:w="80"/>
            </w:tcMar>
            <w:vAlign w:val="top"/>
          </w:tcPr>
          <w:p/>
        </w:tc>
        <w:tc>
          <w:tcPr>
            <w:tcW w:type="dxa" w:w="1065"/>
            <w:vMerge w:val="continue"/>
            <w:tcBorders>
              <w:top w:val="nil"/>
              <w:left w:val="nil"/>
              <w:bottom w:val="nil"/>
              <w:right w:val="nil"/>
            </w:tcBorders>
            <w:shd w:val="clear" w:color="auto" w:fill="auto"/>
          </w:tcPr>
          <w:p/>
        </w:tc>
        <w:tc>
          <w:tcPr>
            <w:tcW w:type="dxa" w:w="2099"/>
            <w:vMerge w:val="continue"/>
            <w:tcBorders>
              <w:top w:val="nil"/>
              <w:left w:val="nil"/>
              <w:bottom w:val="nil"/>
              <w:right w:val="nil"/>
            </w:tcBorders>
            <w:shd w:val="clear" w:color="auto" w:fill="auto"/>
          </w:tcPr>
          <w:p/>
        </w:tc>
      </w:tr>
    </w:tbl>
    <w:p>
      <w:pPr>
        <w:pStyle w:val="Body"/>
        <w:widowControl w:val="0"/>
        <w:spacing w:line="240" w:lineRule="auto"/>
        <w:ind w:left="468" w:hanging="468"/>
        <w:rPr>
          <w:sz w:val="24"/>
          <w:szCs w:val="24"/>
        </w:rPr>
      </w:pPr>
    </w:p>
    <w:p>
      <w:pPr>
        <w:pStyle w:val="Body"/>
        <w:rPr>
          <w:rFonts w:ascii="Arial Black" w:cs="Arial Black" w:hAnsi="Arial Black" w:eastAsia="Arial Black"/>
          <w:outline w:val="0"/>
          <w:color w:val="007ea9"/>
          <w:sz w:val="28"/>
          <w:szCs w:val="28"/>
          <w:u w:color="007ea9"/>
          <w14:textFill>
            <w14:solidFill>
              <w14:srgbClr w14:val="007EA9"/>
            </w14:solidFill>
          </w14:textFill>
        </w:rPr>
      </w:pPr>
    </w:p>
    <w:p>
      <w:pPr>
        <w:pStyle w:val="Body"/>
        <w:rPr>
          <w:outline w:val="0"/>
          <w:color w:val="00a04e"/>
          <w:sz w:val="24"/>
          <w:szCs w:val="24"/>
          <w:u w:color="00a04e"/>
          <w14:textFill>
            <w14:solidFill>
              <w14:srgbClr w14:val="00A04E"/>
            </w14:solidFill>
          </w14:textFill>
        </w:rPr>
      </w:pPr>
      <w:r>
        <w:rPr>
          <w:rFonts w:ascii="Arial Black" w:hAnsi="Arial Black"/>
          <w:outline w:val="0"/>
          <w:color w:val="00a04e"/>
          <w:sz w:val="28"/>
          <w:szCs w:val="28"/>
          <w:u w:color="00a04e"/>
          <w:rtl w:val="0"/>
          <w:lang w:val="en-US"/>
          <w14:textFill>
            <w14:solidFill>
              <w14:srgbClr w14:val="00A04E"/>
            </w14:solidFill>
          </w14:textFill>
        </w:rPr>
        <w:t xml:space="preserve">Part Year </w:t>
      </w:r>
      <w:r>
        <w:rPr>
          <w:rFonts w:ascii="Arial Black" w:hAnsi="Arial Black" w:hint="default"/>
          <w:outline w:val="0"/>
          <w:color w:val="00a04e"/>
          <w:sz w:val="28"/>
          <w:szCs w:val="28"/>
          <w:u w:color="00a04e"/>
          <w:rtl w:val="0"/>
          <w:lang w:val="en-US"/>
          <w14:textFill>
            <w14:solidFill>
              <w14:srgbClr w14:val="00A04E"/>
            </w14:solidFill>
          </w14:textFill>
        </w:rPr>
        <w:t xml:space="preserve">– </w:t>
      </w:r>
      <w:r>
        <w:rPr>
          <w:rFonts w:ascii="Arial Black" w:hAnsi="Arial Black"/>
          <w:outline w:val="0"/>
          <w:color w:val="00a04e"/>
          <w:sz w:val="28"/>
          <w:szCs w:val="28"/>
          <w:u w:color="00a04e"/>
          <w:rtl w:val="0"/>
          <w14:textFill>
            <w14:solidFill>
              <w14:srgbClr w14:val="00A04E"/>
            </w14:solidFill>
          </w14:textFill>
        </w:rPr>
        <w:t>(e.g. Time Time)</w:t>
      </w:r>
    </w:p>
    <w:p>
      <w:pPr>
        <w:pStyle w:val="Body"/>
        <w:rPr>
          <w:sz w:val="24"/>
          <w:szCs w:val="24"/>
        </w:rPr>
      </w:pPr>
      <w:r>
        <w:rPr>
          <w:sz w:val="24"/>
          <w:szCs w:val="24"/>
          <w:rtl w:val="0"/>
          <w:lang w:val="pt-PT"/>
        </w:rPr>
        <w:t xml:space="preserve">A </w:t>
      </w:r>
      <w:r>
        <w:rPr>
          <w:b w:val="1"/>
          <w:bCs w:val="1"/>
          <w:sz w:val="24"/>
          <w:szCs w:val="24"/>
          <w:rtl w:val="0"/>
          <w:lang w:val="en-US"/>
        </w:rPr>
        <w:t>part year</w:t>
      </w:r>
      <w:r>
        <w:rPr>
          <w:sz w:val="24"/>
          <w:szCs w:val="24"/>
          <w:rtl w:val="0"/>
          <w:lang w:val="en-US"/>
        </w:rPr>
        <w:t xml:space="preserve"> employee (e.g. term time), is entitled to a minimum of 5.6 weeks annual leave. Any additional contractual leave will be a </w:t>
      </w:r>
      <w:r>
        <w:rPr>
          <w:sz w:val="24"/>
          <w:szCs w:val="24"/>
          <w:rtl w:val="1"/>
        </w:rPr>
        <w:t>‘</w:t>
      </w:r>
      <w:r>
        <w:rPr>
          <w:sz w:val="24"/>
          <w:szCs w:val="24"/>
          <w:rtl w:val="0"/>
        </w:rPr>
        <w:t>pro rata</w:t>
      </w:r>
      <w:r>
        <w:rPr>
          <w:sz w:val="24"/>
          <w:szCs w:val="24"/>
          <w:rtl w:val="1"/>
        </w:rPr>
        <w:t xml:space="preserve">’ </w:t>
      </w:r>
      <w:r>
        <w:rPr>
          <w:sz w:val="24"/>
          <w:szCs w:val="24"/>
          <w:rtl w:val="0"/>
          <w:lang w:val="en-US"/>
        </w:rPr>
        <w:t xml:space="preserve">entitlement according to the number of weeks actually worked in proportion to the number of weeks an equivalent full-year employee with the same service actually works (i.e. full year less their leave entitlement). </w:t>
      </w:r>
    </w:p>
    <w:p>
      <w:pPr>
        <w:pStyle w:val="Body"/>
        <w:ind w:left="349" w:firstLine="0"/>
        <w:rPr>
          <w:sz w:val="24"/>
          <w:szCs w:val="24"/>
        </w:rPr>
      </w:pPr>
      <w:r>
        <w:rPr>
          <w:sz w:val="24"/>
          <w:szCs w:val="24"/>
          <w:rtl w:val="0"/>
        </w:rPr>
        <w:t xml:space="preserve"> </w:t>
      </w:r>
    </w:p>
    <w:tbl>
      <w:tblPr>
        <w:tblW w:w="10198"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87"/>
        <w:gridCol w:w="1123"/>
        <w:gridCol w:w="2886"/>
        <w:gridCol w:w="1105"/>
        <w:gridCol w:w="2097"/>
      </w:tblGrid>
      <w:tr>
        <w:tblPrEx>
          <w:shd w:val="clear" w:color="auto" w:fill="ced7e7"/>
        </w:tblPrEx>
        <w:trPr>
          <w:trHeight w:val="501" w:hRule="atLeast"/>
        </w:trPr>
        <w:tc>
          <w:tcPr>
            <w:tcW w:type="dxa" w:w="2987"/>
            <w:tcBorders>
              <w:top w:val="nil"/>
              <w:left w:val="nil"/>
              <w:bottom w:val="single" w:color="000000" w:sz="4" w:space="0" w:shadow="0" w:frame="0"/>
              <w:right w:val="nil"/>
            </w:tcBorders>
            <w:shd w:val="clear" w:color="auto" w:fill="auto"/>
            <w:tcMar>
              <w:top w:type="dxa" w:w="80"/>
              <w:left w:type="dxa" w:w="789"/>
              <w:bottom w:type="dxa" w:w="80"/>
              <w:right w:type="dxa" w:w="80"/>
            </w:tcMar>
            <w:vAlign w:val="top"/>
          </w:tcPr>
          <w:p>
            <w:pPr>
              <w:pStyle w:val="Body"/>
              <w:ind w:left="709" w:firstLine="0"/>
              <w:jc w:val="center"/>
            </w:pPr>
            <w:r>
              <w:rPr>
                <w:sz w:val="22"/>
                <w:szCs w:val="22"/>
                <w:shd w:val="nil" w:color="auto" w:fill="auto"/>
                <w:rtl w:val="0"/>
                <w:lang w:val="en-US"/>
              </w:rPr>
              <w:t>Part-year actual working weeks</w:t>
            </w:r>
          </w:p>
        </w:tc>
        <w:tc>
          <w:tcPr>
            <w:tcW w:type="dxa" w:w="1122"/>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spacing w:before="120"/>
              <w:ind w:left="709" w:firstLine="0"/>
              <w:jc w:val="center"/>
            </w:pPr>
            <w:r>
              <w:rPr>
                <w:sz w:val="22"/>
                <w:szCs w:val="22"/>
                <w:shd w:val="nil" w:color="auto" w:fill="auto"/>
                <w:rtl w:val="0"/>
                <w:lang w:val="en-US"/>
              </w:rPr>
              <w:t>X</w:t>
            </w:r>
          </w:p>
        </w:tc>
        <w:tc>
          <w:tcPr>
            <w:tcW w:type="dxa" w:w="2886"/>
            <w:tcBorders>
              <w:top w:val="nil"/>
              <w:left w:val="nil"/>
              <w:bottom w:val="nil"/>
              <w:right w:val="nil"/>
            </w:tcBorders>
            <w:shd w:val="clear" w:color="auto" w:fill="auto"/>
            <w:tcMar>
              <w:top w:type="dxa" w:w="80"/>
              <w:left w:type="dxa" w:w="789"/>
              <w:bottom w:type="dxa" w:w="80"/>
              <w:right w:type="dxa" w:w="80"/>
            </w:tcMar>
            <w:vAlign w:val="top"/>
          </w:tcPr>
          <w:p>
            <w:pPr>
              <w:pStyle w:val="Body"/>
              <w:ind w:left="709" w:firstLine="0"/>
            </w:pPr>
            <w:r>
              <w:rPr>
                <w:sz w:val="22"/>
                <w:szCs w:val="22"/>
                <w:shd w:val="nil" w:color="auto" w:fill="auto"/>
                <w:rtl w:val="0"/>
                <w:lang w:val="en-US"/>
              </w:rPr>
              <w:t>Total annual leave entitlement</w:t>
            </w:r>
          </w:p>
        </w:tc>
        <w:tc>
          <w:tcPr>
            <w:tcW w:type="dxa" w:w="1104"/>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spacing w:before="120"/>
              <w:ind w:left="709" w:firstLine="0"/>
              <w:jc w:val="center"/>
            </w:pPr>
            <w:r>
              <w:rPr>
                <w:sz w:val="22"/>
                <w:szCs w:val="22"/>
                <w:shd w:val="nil" w:color="auto" w:fill="auto"/>
                <w:rtl w:val="0"/>
                <w:lang w:val="en-US"/>
              </w:rPr>
              <w:t>=</w:t>
            </w:r>
          </w:p>
        </w:tc>
        <w:tc>
          <w:tcPr>
            <w:tcW w:type="dxa" w:w="2097"/>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ind w:left="709" w:firstLine="0"/>
            </w:pPr>
            <w:r>
              <w:rPr>
                <w:sz w:val="22"/>
                <w:szCs w:val="22"/>
                <w:shd w:val="nil" w:color="auto" w:fill="auto"/>
                <w:rtl w:val="0"/>
                <w:lang w:val="en-US"/>
              </w:rPr>
              <w:t>Pro rata entitlement (If less than 5.6 weeks then leave entitlement will be the minimum 5.6 weeks)</w:t>
            </w:r>
          </w:p>
        </w:tc>
      </w:tr>
      <w:tr>
        <w:tblPrEx>
          <w:shd w:val="clear" w:color="auto" w:fill="ced7e7"/>
        </w:tblPrEx>
        <w:trPr>
          <w:trHeight w:val="1946" w:hRule="atLeast"/>
        </w:trPr>
        <w:tc>
          <w:tcPr>
            <w:tcW w:type="dxa" w:w="2987"/>
            <w:tcBorders>
              <w:top w:val="single" w:color="000000" w:sz="4" w:space="0" w:shadow="0" w:frame="0"/>
              <w:left w:val="nil"/>
              <w:bottom w:val="nil"/>
              <w:right w:val="nil"/>
            </w:tcBorders>
            <w:shd w:val="clear" w:color="auto" w:fill="auto"/>
            <w:tcMar>
              <w:top w:type="dxa" w:w="80"/>
              <w:left w:type="dxa" w:w="789"/>
              <w:bottom w:type="dxa" w:w="80"/>
              <w:right w:type="dxa" w:w="80"/>
            </w:tcMar>
            <w:vAlign w:val="top"/>
          </w:tcPr>
          <w:p>
            <w:pPr>
              <w:pStyle w:val="Body"/>
              <w:ind w:left="709" w:firstLine="0"/>
              <w:jc w:val="center"/>
              <w:rPr>
                <w:sz w:val="22"/>
                <w:szCs w:val="22"/>
                <w:shd w:val="nil" w:color="auto" w:fill="auto"/>
              </w:rPr>
            </w:pPr>
            <w:r>
              <w:rPr>
                <w:sz w:val="22"/>
                <w:szCs w:val="22"/>
                <w:shd w:val="nil" w:color="auto" w:fill="auto"/>
                <w:rtl w:val="0"/>
                <w:lang w:val="en-US"/>
              </w:rPr>
              <w:t>Full year actual working weeks</w:t>
            </w:r>
          </w:p>
          <w:p>
            <w:pPr>
              <w:pStyle w:val="Body"/>
              <w:bidi w:val="0"/>
              <w:spacing w:after="120"/>
              <w:ind w:left="709" w:right="0" w:firstLine="0"/>
              <w:jc w:val="center"/>
              <w:rPr>
                <w:rtl w:val="0"/>
              </w:rPr>
            </w:pPr>
            <w:r>
              <w:rPr>
                <w:sz w:val="22"/>
                <w:szCs w:val="22"/>
                <w:shd w:val="nil" w:color="auto" w:fill="auto"/>
                <w:rtl w:val="0"/>
                <w:lang w:val="en-US"/>
              </w:rPr>
              <w:t>(i.e. full year less service-based leave entitlement)</w:t>
            </w:r>
          </w:p>
        </w:tc>
        <w:tc>
          <w:tcPr>
            <w:tcW w:type="dxa" w:w="1122"/>
            <w:vMerge w:val="continue"/>
            <w:tcBorders>
              <w:top w:val="nil"/>
              <w:left w:val="nil"/>
              <w:bottom w:val="nil"/>
              <w:right w:val="nil"/>
            </w:tcBorders>
            <w:shd w:val="clear" w:color="auto" w:fill="auto"/>
          </w:tcPr>
          <w:p/>
        </w:tc>
        <w:tc>
          <w:tcPr>
            <w:tcW w:type="dxa" w:w="2886"/>
            <w:tcBorders>
              <w:top w:val="nil"/>
              <w:left w:val="nil"/>
              <w:bottom w:val="nil"/>
              <w:right w:val="nil"/>
            </w:tcBorders>
            <w:shd w:val="clear" w:color="auto" w:fill="auto"/>
            <w:tcMar>
              <w:top w:type="dxa" w:w="80"/>
              <w:left w:type="dxa" w:w="789"/>
              <w:bottom w:type="dxa" w:w="80"/>
              <w:right w:type="dxa" w:w="80"/>
            </w:tcMar>
            <w:vAlign w:val="top"/>
          </w:tcPr>
          <w:p/>
        </w:tc>
        <w:tc>
          <w:tcPr>
            <w:tcW w:type="dxa" w:w="1104"/>
            <w:vMerge w:val="continue"/>
            <w:tcBorders>
              <w:top w:val="nil"/>
              <w:left w:val="nil"/>
              <w:bottom w:val="nil"/>
              <w:right w:val="nil"/>
            </w:tcBorders>
            <w:shd w:val="clear" w:color="auto" w:fill="auto"/>
          </w:tcPr>
          <w:p/>
        </w:tc>
        <w:tc>
          <w:tcPr>
            <w:tcW w:type="dxa" w:w="2097"/>
            <w:vMerge w:val="continue"/>
            <w:tcBorders>
              <w:top w:val="nil"/>
              <w:left w:val="nil"/>
              <w:bottom w:val="nil"/>
              <w:right w:val="nil"/>
            </w:tcBorders>
            <w:shd w:val="clear" w:color="auto" w:fill="auto"/>
          </w:tcPr>
          <w:p/>
        </w:tc>
      </w:tr>
    </w:tbl>
    <w:p>
      <w:pPr>
        <w:pStyle w:val="Body"/>
        <w:widowControl w:val="0"/>
        <w:spacing w:line="240" w:lineRule="auto"/>
        <w:ind w:left="468" w:hanging="468"/>
        <w:rPr>
          <w:sz w:val="24"/>
          <w:szCs w:val="24"/>
        </w:rPr>
      </w:pPr>
    </w:p>
    <w:p>
      <w:pPr>
        <w:pStyle w:val="Body"/>
        <w:ind w:left="349" w:firstLine="0"/>
        <w:rPr>
          <w:sz w:val="24"/>
          <w:szCs w:val="24"/>
        </w:rPr>
      </w:pPr>
    </w:p>
    <w:p>
      <w:pPr>
        <w:pStyle w:val="Body"/>
        <w:ind w:left="349" w:firstLine="0"/>
        <w:rPr>
          <w:sz w:val="24"/>
          <w:szCs w:val="24"/>
        </w:rPr>
      </w:pPr>
      <w:r>
        <w:rPr>
          <w:sz w:val="24"/>
          <w:szCs w:val="24"/>
          <w:rtl w:val="0"/>
          <w:lang w:val="en-US"/>
        </w:rPr>
        <w:t>Entitlements will be expressed in hours and employees who work both part time and part year will require both pro rata calculations as follows:</w:t>
      </w:r>
    </w:p>
    <w:p>
      <w:pPr>
        <w:pStyle w:val="Body"/>
        <w:ind w:left="349" w:firstLine="0"/>
        <w:rPr>
          <w:sz w:val="24"/>
          <w:szCs w:val="24"/>
        </w:rPr>
      </w:pPr>
    </w:p>
    <w:tbl>
      <w:tblPr>
        <w:tblW w:w="10163"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20"/>
        <w:gridCol w:w="360"/>
        <w:gridCol w:w="3348"/>
        <w:gridCol w:w="373"/>
        <w:gridCol w:w="2177"/>
        <w:gridCol w:w="236"/>
        <w:gridCol w:w="1749"/>
      </w:tblGrid>
      <w:tr>
        <w:tblPrEx>
          <w:shd w:val="clear" w:color="auto" w:fill="ced7e7"/>
        </w:tblPrEx>
        <w:trPr>
          <w:trHeight w:val="764" w:hRule="atLeast"/>
        </w:trPr>
        <w:tc>
          <w:tcPr>
            <w:tcW w:type="dxa" w:w="1920"/>
            <w:tcBorders>
              <w:top w:val="nil"/>
              <w:left w:val="nil"/>
              <w:bottom w:val="single" w:color="000000" w:sz="4" w:space="0" w:shadow="0" w:frame="0"/>
              <w:right w:val="nil"/>
            </w:tcBorders>
            <w:shd w:val="clear" w:color="auto" w:fill="auto"/>
            <w:tcMar>
              <w:top w:type="dxa" w:w="80"/>
              <w:left w:type="dxa" w:w="789"/>
              <w:bottom w:type="dxa" w:w="80"/>
              <w:right w:type="dxa" w:w="80"/>
            </w:tcMar>
            <w:vAlign w:val="top"/>
          </w:tcPr>
          <w:p>
            <w:pPr>
              <w:pStyle w:val="Body"/>
              <w:ind w:left="709" w:firstLine="0"/>
              <w:jc w:val="center"/>
            </w:pPr>
            <w:r>
              <w:rPr>
                <w:sz w:val="22"/>
                <w:szCs w:val="22"/>
                <w:shd w:val="nil" w:color="auto" w:fill="auto"/>
                <w:rtl w:val="0"/>
                <w:lang w:val="en-US"/>
              </w:rPr>
              <w:t>Weekly working hours</w:t>
            </w:r>
          </w:p>
        </w:tc>
        <w:tc>
          <w:tcPr>
            <w:tcW w:type="dxa" w:w="360"/>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spacing w:before="120"/>
              <w:ind w:left="709" w:firstLine="0"/>
              <w:jc w:val="center"/>
            </w:pPr>
            <w:r>
              <w:rPr>
                <w:sz w:val="22"/>
                <w:szCs w:val="22"/>
                <w:shd w:val="nil" w:color="auto" w:fill="auto"/>
                <w:rtl w:val="0"/>
                <w:lang w:val="en-US"/>
              </w:rPr>
              <w:t>x</w:t>
            </w:r>
          </w:p>
        </w:tc>
        <w:tc>
          <w:tcPr>
            <w:tcW w:type="dxa" w:w="3348"/>
            <w:tcBorders>
              <w:top w:val="nil"/>
              <w:left w:val="nil"/>
              <w:bottom w:val="single" w:color="000000" w:sz="4" w:space="0" w:shadow="0" w:frame="0"/>
              <w:right w:val="nil"/>
            </w:tcBorders>
            <w:shd w:val="clear" w:color="auto" w:fill="auto"/>
            <w:tcMar>
              <w:top w:type="dxa" w:w="80"/>
              <w:left w:type="dxa" w:w="789"/>
              <w:bottom w:type="dxa" w:w="80"/>
              <w:right w:type="dxa" w:w="80"/>
            </w:tcMar>
            <w:vAlign w:val="top"/>
          </w:tcPr>
          <w:p>
            <w:pPr>
              <w:pStyle w:val="Body"/>
              <w:ind w:left="709" w:firstLine="0"/>
              <w:jc w:val="center"/>
            </w:pPr>
            <w:r>
              <w:rPr>
                <w:sz w:val="22"/>
                <w:szCs w:val="22"/>
                <w:shd w:val="nil" w:color="auto" w:fill="auto"/>
                <w:rtl w:val="0"/>
                <w:lang w:val="en-US"/>
              </w:rPr>
              <w:t>Part-year actual working weeks</w:t>
            </w:r>
          </w:p>
        </w:tc>
        <w:tc>
          <w:tcPr>
            <w:tcW w:type="dxa" w:w="373"/>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spacing w:before="120"/>
              <w:ind w:left="709" w:firstLine="0"/>
              <w:jc w:val="center"/>
            </w:pPr>
            <w:r>
              <w:rPr>
                <w:sz w:val="22"/>
                <w:szCs w:val="22"/>
                <w:shd w:val="nil" w:color="auto" w:fill="auto"/>
                <w:rtl w:val="0"/>
                <w:lang w:val="en-US"/>
              </w:rPr>
              <w:t>x</w:t>
            </w:r>
          </w:p>
        </w:tc>
        <w:tc>
          <w:tcPr>
            <w:tcW w:type="dxa" w:w="2177"/>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ind w:left="709" w:firstLine="0"/>
            </w:pPr>
            <w:r>
              <w:rPr>
                <w:sz w:val="22"/>
                <w:szCs w:val="22"/>
                <w:shd w:val="nil" w:color="auto" w:fill="auto"/>
                <w:rtl w:val="0"/>
                <w:lang w:val="en-US"/>
              </w:rPr>
              <w:t>Total annual leave entitlement (minimum 5.6 weeks - see above)</w:t>
            </w:r>
          </w:p>
        </w:tc>
        <w:tc>
          <w:tcPr>
            <w:tcW w:type="dxa" w:w="235"/>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spacing w:before="120"/>
              <w:ind w:left="709" w:firstLine="0"/>
              <w:jc w:val="center"/>
            </w:pPr>
            <w:r>
              <w:rPr>
                <w:sz w:val="22"/>
                <w:szCs w:val="22"/>
                <w:shd w:val="nil" w:color="auto" w:fill="auto"/>
                <w:rtl w:val="0"/>
                <w:lang w:val="en-US"/>
              </w:rPr>
              <w:t>=</w:t>
            </w:r>
          </w:p>
        </w:tc>
        <w:tc>
          <w:tcPr>
            <w:tcW w:type="dxa" w:w="1749"/>
            <w:vMerge w:val="restart"/>
            <w:tcBorders>
              <w:top w:val="nil"/>
              <w:left w:val="nil"/>
              <w:bottom w:val="nil"/>
              <w:right w:val="nil"/>
            </w:tcBorders>
            <w:shd w:val="clear" w:color="auto" w:fill="auto"/>
            <w:tcMar>
              <w:top w:type="dxa" w:w="80"/>
              <w:left w:type="dxa" w:w="789"/>
              <w:bottom w:type="dxa" w:w="80"/>
              <w:right w:type="dxa" w:w="80"/>
            </w:tcMar>
            <w:vAlign w:val="top"/>
          </w:tcPr>
          <w:p>
            <w:pPr>
              <w:pStyle w:val="Body"/>
              <w:ind w:left="709" w:firstLine="0"/>
            </w:pPr>
            <w:r>
              <w:rPr>
                <w:sz w:val="22"/>
                <w:szCs w:val="22"/>
                <w:shd w:val="nil" w:color="auto" w:fill="auto"/>
                <w:rtl w:val="0"/>
                <w:lang w:val="en-US"/>
              </w:rPr>
              <w:t>Pro rata entitlement</w:t>
            </w:r>
          </w:p>
        </w:tc>
      </w:tr>
      <w:tr>
        <w:tblPrEx>
          <w:shd w:val="clear" w:color="auto" w:fill="ced7e7"/>
        </w:tblPrEx>
        <w:trPr>
          <w:trHeight w:val="1028" w:hRule="atLeast"/>
        </w:trPr>
        <w:tc>
          <w:tcPr>
            <w:tcW w:type="dxa" w:w="1920"/>
            <w:tcBorders>
              <w:top w:val="single" w:color="000000" w:sz="4" w:space="0" w:shadow="0" w:frame="0"/>
              <w:left w:val="nil"/>
              <w:bottom w:val="nil"/>
              <w:right w:val="nil"/>
            </w:tcBorders>
            <w:shd w:val="clear" w:color="auto" w:fill="auto"/>
            <w:tcMar>
              <w:top w:type="dxa" w:w="80"/>
              <w:left w:type="dxa" w:w="789"/>
              <w:bottom w:type="dxa" w:w="80"/>
              <w:right w:type="dxa" w:w="80"/>
            </w:tcMar>
            <w:vAlign w:val="top"/>
          </w:tcPr>
          <w:p>
            <w:pPr>
              <w:pStyle w:val="Body"/>
              <w:spacing w:after="120"/>
              <w:ind w:left="709" w:firstLine="0"/>
              <w:jc w:val="center"/>
            </w:pPr>
            <w:r>
              <w:rPr>
                <w:sz w:val="22"/>
                <w:szCs w:val="22"/>
                <w:shd w:val="nil" w:color="auto" w:fill="auto"/>
                <w:rtl w:val="0"/>
                <w:lang w:val="en-US"/>
              </w:rPr>
              <w:t>37</w:t>
            </w:r>
          </w:p>
        </w:tc>
        <w:tc>
          <w:tcPr>
            <w:tcW w:type="dxa" w:w="360"/>
            <w:vMerge w:val="continue"/>
            <w:tcBorders>
              <w:top w:val="nil"/>
              <w:left w:val="nil"/>
              <w:bottom w:val="nil"/>
              <w:right w:val="nil"/>
            </w:tcBorders>
            <w:shd w:val="clear" w:color="auto" w:fill="auto"/>
          </w:tcPr>
          <w:p/>
        </w:tc>
        <w:tc>
          <w:tcPr>
            <w:tcW w:type="dxa" w:w="3348"/>
            <w:tcBorders>
              <w:top w:val="single" w:color="000000" w:sz="4" w:space="0" w:shadow="0" w:frame="0"/>
              <w:left w:val="nil"/>
              <w:bottom w:val="nil"/>
              <w:right w:val="nil"/>
            </w:tcBorders>
            <w:shd w:val="clear" w:color="auto" w:fill="auto"/>
            <w:tcMar>
              <w:top w:type="dxa" w:w="80"/>
              <w:left w:type="dxa" w:w="789"/>
              <w:bottom w:type="dxa" w:w="80"/>
              <w:right w:type="dxa" w:w="80"/>
            </w:tcMar>
            <w:vAlign w:val="top"/>
          </w:tcPr>
          <w:p>
            <w:pPr>
              <w:pStyle w:val="Body"/>
              <w:ind w:left="709" w:firstLine="0"/>
              <w:jc w:val="center"/>
              <w:rPr>
                <w:sz w:val="22"/>
                <w:szCs w:val="22"/>
                <w:shd w:val="nil" w:color="auto" w:fill="auto"/>
              </w:rPr>
            </w:pPr>
            <w:r>
              <w:rPr>
                <w:sz w:val="22"/>
                <w:szCs w:val="22"/>
                <w:shd w:val="nil" w:color="auto" w:fill="auto"/>
                <w:rtl w:val="0"/>
                <w:lang w:val="en-US"/>
              </w:rPr>
              <w:t>Full year actual working weeks</w:t>
            </w:r>
          </w:p>
          <w:p>
            <w:pPr>
              <w:pStyle w:val="Body"/>
              <w:bidi w:val="0"/>
              <w:spacing w:after="120"/>
              <w:ind w:left="709" w:right="0" w:firstLine="0"/>
              <w:jc w:val="center"/>
              <w:rPr>
                <w:rtl w:val="0"/>
              </w:rPr>
            </w:pPr>
            <w:r>
              <w:rPr>
                <w:sz w:val="22"/>
                <w:szCs w:val="22"/>
                <w:shd w:val="nil" w:color="auto" w:fill="auto"/>
                <w:rtl w:val="0"/>
                <w:lang w:val="en-US"/>
              </w:rPr>
              <w:t>(ie full year less service-based leave entitlement)</w:t>
            </w:r>
          </w:p>
        </w:tc>
        <w:tc>
          <w:tcPr>
            <w:tcW w:type="dxa" w:w="373"/>
            <w:vMerge w:val="continue"/>
            <w:tcBorders>
              <w:top w:val="nil"/>
              <w:left w:val="nil"/>
              <w:bottom w:val="nil"/>
              <w:right w:val="nil"/>
            </w:tcBorders>
            <w:shd w:val="clear" w:color="auto" w:fill="auto"/>
          </w:tcPr>
          <w:p/>
        </w:tc>
        <w:tc>
          <w:tcPr>
            <w:tcW w:type="dxa" w:w="2177"/>
            <w:vMerge w:val="continue"/>
            <w:tcBorders>
              <w:top w:val="nil"/>
              <w:left w:val="nil"/>
              <w:bottom w:val="nil"/>
              <w:right w:val="nil"/>
            </w:tcBorders>
            <w:shd w:val="clear" w:color="auto" w:fill="auto"/>
          </w:tcPr>
          <w:p/>
        </w:tc>
        <w:tc>
          <w:tcPr>
            <w:tcW w:type="dxa" w:w="235"/>
            <w:vMerge w:val="continue"/>
            <w:tcBorders>
              <w:top w:val="nil"/>
              <w:left w:val="nil"/>
              <w:bottom w:val="nil"/>
              <w:right w:val="nil"/>
            </w:tcBorders>
            <w:shd w:val="clear" w:color="auto" w:fill="auto"/>
          </w:tcPr>
          <w:p/>
        </w:tc>
        <w:tc>
          <w:tcPr>
            <w:tcW w:type="dxa" w:w="1749"/>
            <w:vMerge w:val="continue"/>
            <w:tcBorders>
              <w:top w:val="nil"/>
              <w:left w:val="nil"/>
              <w:bottom w:val="nil"/>
              <w:right w:val="nil"/>
            </w:tcBorders>
            <w:shd w:val="clear" w:color="auto" w:fill="auto"/>
          </w:tcPr>
          <w:p/>
        </w:tc>
      </w:tr>
    </w:tbl>
    <w:p>
      <w:pPr>
        <w:pStyle w:val="Body"/>
        <w:widowControl w:val="0"/>
        <w:spacing w:line="240" w:lineRule="auto"/>
        <w:ind w:left="468" w:hanging="468"/>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The electronic </w:t>
      </w:r>
      <w:r>
        <w:rPr>
          <w:rStyle w:val="Hyperlink.4"/>
        </w:rPr>
        <w:fldChar w:fldCharType="begin" w:fldLock="0"/>
      </w:r>
      <w:r>
        <w:rPr>
          <w:rStyle w:val="Hyperlink.4"/>
        </w:rPr>
        <w:instrText xml:space="preserve"> HYPERLINK "http://www.intouch.ccc/servicecentre/hr/absence/default.asp?row=1&amp;tab=1"</w:instrText>
      </w:r>
      <w:r>
        <w:rPr>
          <w:rStyle w:val="Hyperlink.4"/>
        </w:rPr>
        <w:fldChar w:fldCharType="separate" w:fldLock="0"/>
      </w:r>
      <w:r>
        <w:rPr>
          <w:rStyle w:val="Hyperlink.4"/>
          <w:rtl w:val="0"/>
          <w:lang w:val="en-US"/>
        </w:rPr>
        <w:t>Leave Calculator</w:t>
      </w:r>
      <w:r>
        <w:rPr/>
        <w:fldChar w:fldCharType="end" w:fldLock="0"/>
      </w:r>
      <w:r>
        <w:rPr>
          <w:sz w:val="24"/>
          <w:szCs w:val="24"/>
          <w:rtl w:val="0"/>
          <w:lang w:val="en-US"/>
        </w:rPr>
        <w:t xml:space="preserve"> available on the Council</w:t>
      </w:r>
      <w:r>
        <w:rPr>
          <w:sz w:val="24"/>
          <w:szCs w:val="24"/>
          <w:rtl w:val="1"/>
        </w:rPr>
        <w:t>’</w:t>
      </w:r>
      <w:r>
        <w:rPr>
          <w:sz w:val="24"/>
          <w:szCs w:val="24"/>
          <w:rtl w:val="0"/>
          <w:lang w:val="en-US"/>
        </w:rPr>
        <w:t xml:space="preserve">s HR pages  will assist with leave calculations.  </w:t>
      </w:r>
    </w:p>
    <w:p>
      <w:pPr>
        <w:pStyle w:val="Body"/>
        <w:rPr>
          <w:rFonts w:ascii="Arial Black" w:cs="Arial Black" w:hAnsi="Arial Black" w:eastAsia="Arial Black"/>
          <w:outline w:val="0"/>
          <w:color w:val="000000"/>
          <w:sz w:val="24"/>
          <w:szCs w:val="24"/>
          <w:u w:color="000000"/>
          <w14:textFill>
            <w14:solidFill>
              <w14:srgbClr w14:val="000000"/>
            </w14:solidFill>
          </w14:textFill>
        </w:rPr>
      </w:pPr>
    </w:p>
    <w:p>
      <w:pPr>
        <w:pStyle w:val="Body"/>
        <w:rPr>
          <w:rFonts w:ascii="Arial Black" w:cs="Arial Black" w:hAnsi="Arial Black" w:eastAsia="Arial Black"/>
          <w:outline w:val="0"/>
          <w:color w:val="00a04e"/>
          <w:sz w:val="28"/>
          <w:szCs w:val="28"/>
          <w:u w:color="00a04e"/>
          <w14:textFill>
            <w14:solidFill>
              <w14:srgbClr w14:val="00A04E"/>
            </w14:solidFill>
          </w14:textFill>
        </w:rPr>
      </w:pPr>
      <w:r>
        <w:rPr>
          <w:rFonts w:ascii="Arial Black" w:hAnsi="Arial Black"/>
          <w:outline w:val="0"/>
          <w:color w:val="00a04e"/>
          <w:sz w:val="28"/>
          <w:szCs w:val="28"/>
          <w:u w:color="00a04e"/>
          <w:rtl w:val="0"/>
          <w:lang w:val="en-US"/>
          <w14:textFill>
            <w14:solidFill>
              <w14:srgbClr w14:val="00A04E"/>
            </w14:solidFill>
          </w14:textFill>
        </w:rPr>
        <w:t>Continuous Service</w:t>
      </w:r>
    </w:p>
    <w:p>
      <w:pPr>
        <w:pStyle w:val="Body"/>
        <w:rPr>
          <w:sz w:val="24"/>
          <w:szCs w:val="24"/>
        </w:rPr>
      </w:pPr>
    </w:p>
    <w:p>
      <w:pPr>
        <w:pStyle w:val="header"/>
        <w:rPr>
          <w:sz w:val="24"/>
          <w:szCs w:val="24"/>
        </w:rPr>
      </w:pPr>
      <w:r>
        <w:rPr>
          <w:sz w:val="24"/>
          <w:szCs w:val="24"/>
          <w:rtl w:val="0"/>
          <w:lang w:val="en-US"/>
        </w:rPr>
        <w:t>Previous continuous service with an organisation covered by the Redundancy Payments (Local Government) (Modification), Orders, or any subsequent amending legislation which covers local authorities and related bodies will count in calculating the entitlement to annual leave and bank / public holidays.</w:t>
      </w:r>
    </w:p>
    <w:p>
      <w:pPr>
        <w:pStyle w:val="header"/>
        <w:rPr>
          <w:sz w:val="24"/>
          <w:szCs w:val="24"/>
        </w:rPr>
      </w:pPr>
    </w:p>
    <w:p>
      <w:pPr>
        <w:pStyle w:val="Body"/>
        <w:rPr>
          <w:sz w:val="24"/>
          <w:szCs w:val="24"/>
        </w:rPr>
      </w:pPr>
      <w:r>
        <w:rPr>
          <w:sz w:val="24"/>
          <w:szCs w:val="24"/>
          <w:rtl w:val="0"/>
          <w:lang w:val="en-US"/>
        </w:rPr>
        <w:t>If the date of continuous service falls part way through an individual</w:t>
      </w:r>
      <w:r>
        <w:rPr>
          <w:sz w:val="24"/>
          <w:szCs w:val="24"/>
          <w:rtl w:val="1"/>
        </w:rPr>
        <w:t>’</w:t>
      </w:r>
      <w:r>
        <w:rPr>
          <w:sz w:val="24"/>
          <w:szCs w:val="24"/>
          <w:rtl w:val="0"/>
          <w:lang w:val="en-US"/>
        </w:rPr>
        <w:t>s leave year and results in an increase in entitlement (i.e. up to 5 years</w:t>
      </w:r>
      <w:r>
        <w:rPr>
          <w:sz w:val="24"/>
          <w:szCs w:val="24"/>
          <w:rtl w:val="1"/>
        </w:rPr>
        <w:t xml:space="preserve">’ </w:t>
      </w:r>
      <w:r>
        <w:rPr>
          <w:sz w:val="24"/>
          <w:szCs w:val="24"/>
          <w:rtl w:val="0"/>
          <w:lang w:val="en-US"/>
        </w:rPr>
        <w:t>service), a pro-rata increase will be applied for that year.  The leave calculator available on the Council</w:t>
      </w:r>
      <w:r>
        <w:rPr>
          <w:sz w:val="24"/>
          <w:szCs w:val="24"/>
          <w:rtl w:val="1"/>
        </w:rPr>
        <w:t>’</w:t>
      </w:r>
      <w:r>
        <w:rPr>
          <w:sz w:val="24"/>
          <w:szCs w:val="24"/>
          <w:rtl w:val="0"/>
          <w:lang w:val="en-US"/>
        </w:rPr>
        <w:t xml:space="preserve">s HR pages  accounts for any previous continuous service when the correct dates are inputted.  </w:t>
      </w:r>
    </w:p>
    <w:p>
      <w:pPr>
        <w:pStyle w:val="Body"/>
        <w:ind w:left="349" w:firstLine="0"/>
        <w:rPr>
          <w:sz w:val="24"/>
          <w:szCs w:val="24"/>
        </w:rPr>
      </w:pPr>
    </w:p>
    <w:p>
      <w:pPr>
        <w:pStyle w:val="Body"/>
        <w:ind w:left="349" w:hanging="349"/>
        <w:jc w:val="both"/>
        <w:rPr>
          <w:rFonts w:ascii="Arial Black" w:cs="Arial Black" w:hAnsi="Arial Black" w:eastAsia="Arial Black"/>
          <w:outline w:val="0"/>
          <w:color w:val="00a04e"/>
          <w:sz w:val="28"/>
          <w:szCs w:val="28"/>
          <w:u w:color="00a04e"/>
          <w14:textFill>
            <w14:solidFill>
              <w14:srgbClr w14:val="00A04E"/>
            </w14:solidFill>
          </w14:textFill>
        </w:rPr>
      </w:pPr>
      <w:r>
        <w:rPr>
          <w:rFonts w:ascii="Arial Black" w:hAnsi="Arial Black"/>
          <w:outline w:val="0"/>
          <w:color w:val="00a04e"/>
          <w:sz w:val="28"/>
          <w:szCs w:val="28"/>
          <w:u w:color="00a04e"/>
          <w:rtl w:val="0"/>
          <w:lang w:val="en-US"/>
          <w14:textFill>
            <w14:solidFill>
              <w14:srgbClr w14:val="00A04E"/>
            </w14:solidFill>
          </w14:textFill>
        </w:rPr>
        <w:t>Joining or Leaving the Council during the leave year</w:t>
      </w:r>
    </w:p>
    <w:p>
      <w:pPr>
        <w:pStyle w:val="Body"/>
        <w:ind w:left="349" w:firstLine="0"/>
        <w:jc w:val="both"/>
        <w:rPr>
          <w:rFonts w:ascii="Arial Black" w:cs="Arial Black" w:hAnsi="Arial Black" w:eastAsia="Arial Black"/>
          <w:outline w:val="0"/>
          <w:color w:val="007ea9"/>
          <w:sz w:val="28"/>
          <w:szCs w:val="28"/>
          <w:u w:color="007ea9"/>
          <w14:textFill>
            <w14:solidFill>
              <w14:srgbClr w14:val="007EA9"/>
            </w14:solidFill>
          </w14:textFill>
        </w:rPr>
      </w:pPr>
    </w:p>
    <w:p>
      <w:pPr>
        <w:pStyle w:val="Body"/>
        <w:tabs>
          <w:tab w:val="left" w:pos="567"/>
          <w:tab w:val="left" w:pos="2880"/>
          <w:tab w:val="left" w:pos="3600"/>
          <w:tab w:val="left" w:pos="4320"/>
          <w:tab w:val="left" w:pos="5040"/>
          <w:tab w:val="left" w:pos="5760"/>
          <w:tab w:val="left" w:pos="6480"/>
          <w:tab w:val="left" w:pos="7200"/>
          <w:tab w:val="left" w:pos="7920"/>
          <w:tab w:val="left" w:pos="8640"/>
          <w:tab w:val="left" w:pos="9360"/>
        </w:tabs>
        <w:rPr>
          <w:rStyle w:val="None"/>
          <w:sz w:val="24"/>
          <w:szCs w:val="24"/>
        </w:rPr>
      </w:pPr>
      <w:r>
        <w:rPr>
          <w:sz w:val="24"/>
          <w:szCs w:val="24"/>
          <w:rtl w:val="0"/>
          <w:lang w:val="en-US"/>
        </w:rPr>
        <w:t xml:space="preserve">Employees who join or leave the Council during their leave year are entitled to annual leave and bank holidays based on the number of completed days service. Please note that for employees who work term time and are paid on equated pay, a calculation will be undertaken to ensure that paid leave is pro-rated to reflect the part year of service. Any under or overpayment will be paid of deducted from the final salary wherever possible or paid by another means if this is not possible. Please see details here </w:t>
      </w:r>
      <w:r>
        <w:rPr>
          <w:rStyle w:val="Hyperlink.5"/>
        </w:rPr>
        <w:fldChar w:fldCharType="begin" w:fldLock="0"/>
      </w:r>
      <w:r>
        <w:rPr>
          <w:rStyle w:val="Hyperlink.5"/>
        </w:rPr>
        <w:instrText xml:space="preserve"> HYPERLINK "https://legacy.cumberland.gov.uk/hr/leaving_employment/default.asp"</w:instrText>
      </w:r>
      <w:r>
        <w:rPr>
          <w:rStyle w:val="Hyperlink.5"/>
        </w:rPr>
        <w:fldChar w:fldCharType="separate" w:fldLock="0"/>
      </w:r>
      <w:r>
        <w:rPr>
          <w:rStyle w:val="Hyperlink.5"/>
          <w:rtl w:val="0"/>
          <w:lang w:val="en-US"/>
        </w:rPr>
        <w:t xml:space="preserve">Human Resources - Leaving employment </w:t>
      </w:r>
      <w:r>
        <w:rPr/>
        <w:fldChar w:fldCharType="end" w:fldLock="0"/>
      </w:r>
      <w:r>
        <w:rPr>
          <w:rStyle w:val="None"/>
          <w:sz w:val="24"/>
          <w:szCs w:val="24"/>
          <w:rtl w:val="0"/>
        </w:rPr>
        <w:t>.</w:t>
      </w:r>
    </w:p>
    <w:p>
      <w:pPr>
        <w:pStyle w:val="Body"/>
        <w:tabs>
          <w:tab w:val="left" w:pos="567"/>
          <w:tab w:val="left" w:pos="2880"/>
          <w:tab w:val="left" w:pos="3600"/>
          <w:tab w:val="left" w:pos="4320"/>
          <w:tab w:val="left" w:pos="5040"/>
          <w:tab w:val="left" w:pos="5760"/>
          <w:tab w:val="left" w:pos="6480"/>
          <w:tab w:val="left" w:pos="7200"/>
          <w:tab w:val="left" w:pos="7920"/>
          <w:tab w:val="left" w:pos="8640"/>
          <w:tab w:val="left" w:pos="9360"/>
        </w:tabs>
        <w:rPr>
          <w:rStyle w:val="None"/>
          <w:sz w:val="24"/>
          <w:szCs w:val="24"/>
        </w:rPr>
      </w:pPr>
    </w:p>
    <w:p>
      <w:pPr>
        <w:pStyle w:val="Body"/>
        <w:tabs>
          <w:tab w:val="left" w:pos="567"/>
          <w:tab w:val="left" w:pos="2880"/>
          <w:tab w:val="left" w:pos="3600"/>
          <w:tab w:val="left" w:pos="4320"/>
          <w:tab w:val="left" w:pos="5040"/>
          <w:tab w:val="left" w:pos="5760"/>
          <w:tab w:val="left" w:pos="6480"/>
          <w:tab w:val="left" w:pos="7200"/>
          <w:tab w:val="left" w:pos="7920"/>
          <w:tab w:val="left" w:pos="8640"/>
          <w:tab w:val="left" w:pos="9360"/>
        </w:tabs>
        <w:rPr>
          <w:rStyle w:val="None"/>
          <w:sz w:val="24"/>
          <w:szCs w:val="24"/>
        </w:rPr>
      </w:pPr>
      <w:r>
        <w:rPr>
          <w:rStyle w:val="None"/>
          <w:sz w:val="24"/>
          <w:szCs w:val="24"/>
          <w:rtl w:val="0"/>
          <w:lang w:val="en-US"/>
        </w:rPr>
        <w:t>For those who leave the Council</w:t>
      </w:r>
      <w:r>
        <w:rPr>
          <w:rStyle w:val="None"/>
          <w:sz w:val="24"/>
          <w:szCs w:val="24"/>
          <w:rtl w:val="1"/>
        </w:rPr>
        <w:t>’</w:t>
      </w:r>
      <w:r>
        <w:rPr>
          <w:rStyle w:val="None"/>
          <w:sz w:val="24"/>
          <w:szCs w:val="24"/>
          <w:rtl w:val="0"/>
          <w:lang w:val="en-US"/>
        </w:rPr>
        <w:t>s employment, payment in lieu of any outstanding proportionate leave will only be made if operational requirements or sickness absence prevent the employee from taking any outstanding leave.  Any annual leave taken in excess of the proportionate entitlement will be deducted from the leaver</w:t>
      </w:r>
      <w:r>
        <w:rPr>
          <w:rStyle w:val="None"/>
          <w:sz w:val="24"/>
          <w:szCs w:val="24"/>
          <w:rtl w:val="1"/>
        </w:rPr>
        <w:t>’</w:t>
      </w:r>
      <w:r>
        <w:rPr>
          <w:rStyle w:val="None"/>
          <w:sz w:val="24"/>
          <w:szCs w:val="24"/>
          <w:rtl w:val="0"/>
          <w:lang w:val="en-US"/>
        </w:rPr>
        <w:t>s final salary payment.</w:t>
      </w:r>
    </w:p>
    <w:p>
      <w:pPr>
        <w:pStyle w:val="Body"/>
        <w:ind w:left="349" w:firstLine="0"/>
        <w:jc w:val="both"/>
        <w:rPr>
          <w:rStyle w:val="None"/>
          <w:rFonts w:ascii="Arial Black" w:cs="Arial Black" w:hAnsi="Arial Black" w:eastAsia="Arial Black"/>
          <w:outline w:val="0"/>
          <w:color w:val="007ea9"/>
          <w:sz w:val="28"/>
          <w:szCs w:val="28"/>
          <w:u w:color="007ea9"/>
          <w14:textFill>
            <w14:solidFill>
              <w14:srgbClr w14:val="007EA9"/>
            </w14:solidFill>
          </w14:textFill>
        </w:rPr>
      </w:pPr>
      <w:r>
        <w:rPr>
          <w:rStyle w:val="None"/>
          <w:rFonts w:ascii="Arial Black" w:hAnsi="Arial Black"/>
          <w:outline w:val="0"/>
          <w:color w:val="007ea9"/>
          <w:sz w:val="28"/>
          <w:szCs w:val="28"/>
          <w:u w:color="007ea9"/>
          <w:rtl w:val="0"/>
          <w14:textFill>
            <w14:solidFill>
              <w14:srgbClr w14:val="007EA9"/>
            </w14:solidFill>
          </w14:textFill>
        </w:rPr>
        <w:t xml:space="preserve">     </w:t>
      </w:r>
    </w:p>
    <w:p>
      <w:pPr>
        <w:pStyle w:val="Body"/>
        <w:ind w:left="349" w:hanging="349"/>
        <w:jc w:val="both"/>
        <w:rPr>
          <w:rStyle w:val="None"/>
          <w:rFonts w:ascii="Arial Black" w:cs="Arial Black" w:hAnsi="Arial Black" w:eastAsia="Arial Black"/>
          <w:outline w:val="0"/>
          <w:color w:val="00a04e"/>
          <w:sz w:val="28"/>
          <w:szCs w:val="28"/>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Combination of jobs</w:t>
      </w:r>
    </w:p>
    <w:p>
      <w:pPr>
        <w:pStyle w:val="Body Text 2"/>
        <w:spacing w:line="240" w:lineRule="auto"/>
        <w:ind w:left="349" w:firstLine="0"/>
        <w:rPr>
          <w:rStyle w:val="None"/>
          <w:sz w:val="24"/>
          <w:szCs w:val="24"/>
        </w:rPr>
      </w:pPr>
    </w:p>
    <w:p>
      <w:pPr>
        <w:pStyle w:val="Body Text 2"/>
        <w:spacing w:line="240" w:lineRule="auto"/>
        <w:rPr>
          <w:rStyle w:val="None"/>
          <w:sz w:val="24"/>
          <w:szCs w:val="24"/>
        </w:rPr>
      </w:pPr>
      <w:r>
        <w:rPr>
          <w:rStyle w:val="None"/>
          <w:sz w:val="24"/>
          <w:szCs w:val="24"/>
          <w:rtl w:val="0"/>
          <w:lang w:val="en-US"/>
        </w:rPr>
        <w:t>Some employees have more than one job in the Council.  For the purpose of the relevant leave calculations, these jobs are to be treated separately and leave entitlement calculated for each job using the pro rata principle. Separate Leave Records should be kept for each job.</w:t>
      </w:r>
    </w:p>
    <w:p>
      <w:pPr>
        <w:pStyle w:val="Body"/>
        <w:widowControl w:val="0"/>
        <w:rPr>
          <w:rStyle w:val="None"/>
          <w:outline w:val="0"/>
          <w:color w:val="000000"/>
          <w:sz w:val="24"/>
          <w:szCs w:val="24"/>
          <w:u w:color="000000"/>
          <w14:textFill>
            <w14:solidFill>
              <w14:srgbClr w14:val="000000"/>
            </w14:solidFill>
          </w14:textFill>
        </w:rPr>
      </w:pPr>
    </w:p>
    <w:p>
      <w:pPr>
        <w:pStyle w:val="Body"/>
        <w:widowControl w:val="0"/>
        <w:rPr>
          <w:rStyle w:val="None"/>
          <w:outline w:val="0"/>
          <w:color w:val="00a04e"/>
          <w:sz w:val="24"/>
          <w:szCs w:val="24"/>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Carry over of annual leave</w:t>
      </w:r>
    </w:p>
    <w:p>
      <w:pPr>
        <w:pStyle w:val="Body"/>
        <w:widowControl w:val="0"/>
        <w:ind w:left="207" w:hanging="207"/>
        <w:rPr>
          <w:rStyle w:val="None"/>
          <w:b w:val="1"/>
          <w:bCs w:val="1"/>
          <w:sz w:val="24"/>
          <w:szCs w:val="24"/>
        </w:rPr>
      </w:pPr>
      <w:r>
        <w:rPr>
          <w:rStyle w:val="None"/>
          <w:b w:val="1"/>
          <w:bCs w:val="1"/>
          <w:outline w:val="0"/>
          <w:color w:val="000000"/>
          <w:sz w:val="24"/>
          <w:szCs w:val="24"/>
          <w:u w:color="000000"/>
          <w:rtl w:val="0"/>
          <w14:textFill>
            <w14:solidFill>
              <w14:srgbClr w14:val="000000"/>
            </w14:solidFill>
          </w14:textFill>
        </w:rPr>
        <w:t xml:space="preserve"> </w:t>
      </w:r>
    </w:p>
    <w:p>
      <w:pPr>
        <w:pStyle w:val="Body"/>
        <w:tabs>
          <w:tab w:val="left" w:pos="567"/>
          <w:tab w:val="left" w:pos="2880"/>
          <w:tab w:val="left" w:pos="3600"/>
          <w:tab w:val="left" w:pos="4320"/>
          <w:tab w:val="left" w:pos="5040"/>
          <w:tab w:val="left" w:pos="5760"/>
          <w:tab w:val="left" w:pos="6480"/>
          <w:tab w:val="left" w:pos="7200"/>
          <w:tab w:val="left" w:pos="7920"/>
          <w:tab w:val="left" w:pos="8640"/>
          <w:tab w:val="left" w:pos="9360"/>
        </w:tabs>
        <w:rPr>
          <w:rStyle w:val="None"/>
          <w:sz w:val="24"/>
          <w:szCs w:val="24"/>
        </w:rPr>
      </w:pPr>
      <w:r>
        <w:rPr>
          <w:rStyle w:val="None"/>
          <w:sz w:val="24"/>
          <w:szCs w:val="24"/>
          <w:rtl w:val="0"/>
          <w:lang w:val="en-US"/>
        </w:rPr>
        <w:t xml:space="preserve">With effect at the end of the first full birthday leave year, a maximum of 5 days (standard 37 hours) annual may be carried forward into the following leave year, subject to mutual agreement between the manager and employee.  Part-time employees may carry forward the pro rata equivalent of 5 days (37 hours). Payment will not be made for annual leave not taken in any leave year or within the carry forward period (with the exception of on leaving as set out above and any statutory provision in relation to sickness and / or maternity absence). </w:t>
      </w:r>
    </w:p>
    <w:p>
      <w:pPr>
        <w:pStyle w:val="Body"/>
        <w:ind w:left="349" w:firstLine="0"/>
        <w:rPr>
          <w:rStyle w:val="None"/>
          <w:sz w:val="24"/>
          <w:szCs w:val="24"/>
        </w:rPr>
      </w:pPr>
    </w:p>
    <w:p>
      <w:pPr>
        <w:pStyle w:val="Body"/>
        <w:ind w:left="349" w:hanging="349"/>
        <w:rPr>
          <w:rStyle w:val="None"/>
          <w:sz w:val="24"/>
          <w:szCs w:val="24"/>
        </w:rPr>
      </w:pPr>
      <w:r>
        <w:rPr>
          <w:rStyle w:val="None"/>
          <w:sz w:val="24"/>
          <w:szCs w:val="24"/>
          <w:rtl w:val="0"/>
          <w:lang w:val="en-US"/>
        </w:rPr>
        <w:t>The following guidelines must be followed:</w:t>
      </w:r>
    </w:p>
    <w:p>
      <w:pPr>
        <w:pStyle w:val="Body"/>
        <w:ind w:left="349" w:hanging="349"/>
        <w:rPr>
          <w:rStyle w:val="None"/>
          <w:sz w:val="24"/>
          <w:szCs w:val="24"/>
        </w:rPr>
      </w:pPr>
    </w:p>
    <w:p>
      <w:pPr>
        <w:pStyle w:val="Body"/>
        <w:numPr>
          <w:ilvl w:val="0"/>
          <w:numId w:val="8"/>
        </w:numPr>
        <w:bidi w:val="0"/>
        <w:spacing w:line="240" w:lineRule="auto"/>
        <w:ind w:right="0"/>
        <w:jc w:val="left"/>
        <w:rPr>
          <w:sz w:val="24"/>
          <w:szCs w:val="24"/>
          <w:rtl w:val="0"/>
          <w:lang w:val="en-US"/>
        </w:rPr>
      </w:pPr>
      <w:r>
        <w:rPr>
          <w:rStyle w:val="None"/>
          <w:sz w:val="24"/>
          <w:szCs w:val="24"/>
          <w:rtl w:val="0"/>
          <w:lang w:val="en-US"/>
        </w:rPr>
        <w:t>Carry forward of leave must be agreed between the employee and their line manager at a date when it is still possible for the leave to be taken.</w:t>
      </w:r>
    </w:p>
    <w:p>
      <w:pPr>
        <w:pStyle w:val="Body"/>
        <w:ind w:left="349" w:hanging="349"/>
        <w:rPr>
          <w:rStyle w:val="None"/>
          <w:sz w:val="24"/>
          <w:szCs w:val="24"/>
        </w:rPr>
      </w:pPr>
    </w:p>
    <w:p>
      <w:pPr>
        <w:pStyle w:val="Body"/>
        <w:numPr>
          <w:ilvl w:val="0"/>
          <w:numId w:val="8"/>
        </w:numPr>
        <w:bidi w:val="0"/>
        <w:spacing w:line="240" w:lineRule="auto"/>
        <w:ind w:right="0"/>
        <w:jc w:val="left"/>
        <w:rPr>
          <w:sz w:val="24"/>
          <w:szCs w:val="24"/>
          <w:rtl w:val="0"/>
          <w:lang w:val="en-US"/>
        </w:rPr>
      </w:pPr>
      <w:r>
        <w:rPr>
          <w:rStyle w:val="None"/>
          <w:sz w:val="24"/>
          <w:szCs w:val="24"/>
          <w:rtl w:val="0"/>
          <w:lang w:val="en-US"/>
        </w:rPr>
        <w:t>It is acceptable for services to seek to avoid the routine carry forward of leave by asking employees to organise their leave within the leave year.</w:t>
      </w:r>
    </w:p>
    <w:p>
      <w:pPr>
        <w:pStyle w:val="Body"/>
        <w:ind w:left="349" w:firstLine="0"/>
        <w:rPr>
          <w:rStyle w:val="None"/>
          <w:sz w:val="24"/>
          <w:szCs w:val="24"/>
        </w:rPr>
      </w:pPr>
    </w:p>
    <w:p>
      <w:pPr>
        <w:pStyle w:val="Body"/>
        <w:rPr>
          <w:rStyle w:val="None"/>
          <w:sz w:val="24"/>
          <w:szCs w:val="24"/>
        </w:rPr>
      </w:pPr>
      <w:r>
        <w:rPr>
          <w:rStyle w:val="None"/>
          <w:sz w:val="24"/>
          <w:szCs w:val="24"/>
          <w:rtl w:val="0"/>
          <w:lang w:val="en-US"/>
        </w:rPr>
        <w:t>In addition, Chief Officers can, in exceptional circumstances and by mutual agreement, agree to the carry forward of annual leave of more than 5 days (37 hours).  This would usually apply in a situation where an employee is asked, for business or operational reasons, not to take leave at a particular time.  This would not apply where an employee had been absent on sick or maternity leave (see section 3).</w:t>
      </w:r>
    </w:p>
    <w:p>
      <w:pPr>
        <w:pStyle w:val="Body"/>
        <w:widowControl w:val="0"/>
        <w:rPr>
          <w:rStyle w:val="None"/>
          <w:outline w:val="0"/>
          <w:color w:val="000000"/>
          <w:sz w:val="24"/>
          <w:szCs w:val="24"/>
          <w:u w:color="000000"/>
          <w:lang w:val="en-US"/>
          <w14:textFill>
            <w14:solidFill>
              <w14:srgbClr w14:val="000000"/>
            </w14:solidFill>
          </w14:textFill>
        </w:rPr>
      </w:pPr>
    </w:p>
    <w:p>
      <w:pPr>
        <w:pStyle w:val="Body"/>
        <w:widowControl w:val="0"/>
        <w:rPr>
          <w:rStyle w:val="None"/>
          <w:outline w:val="0"/>
          <w:color w:val="00a04e"/>
          <w:sz w:val="24"/>
          <w:szCs w:val="24"/>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Annual leave purchase scheme</w:t>
      </w:r>
    </w:p>
    <w:p>
      <w:pPr>
        <w:pStyle w:val="Body"/>
        <w:widowControl w:val="0"/>
        <w:rPr>
          <w:rStyle w:val="None"/>
          <w:outline w:val="0"/>
          <w:color w:val="000000"/>
          <w:sz w:val="24"/>
          <w:szCs w:val="24"/>
          <w:u w:color="000000"/>
          <w14:textFill>
            <w14:solidFill>
              <w14:srgbClr w14:val="000000"/>
            </w14:solidFill>
          </w14:textFill>
        </w:rPr>
      </w:pPr>
    </w:p>
    <w:p>
      <w:pPr>
        <w:pStyle w:val="List Paragraph"/>
        <w:ind w:left="0" w:firstLine="0"/>
        <w:rPr>
          <w:rStyle w:val="None"/>
          <w:sz w:val="24"/>
          <w:szCs w:val="24"/>
        </w:rPr>
      </w:pPr>
      <w:r>
        <w:rPr>
          <w:rStyle w:val="None"/>
          <w:sz w:val="24"/>
          <w:szCs w:val="24"/>
          <w:rtl w:val="0"/>
          <w:lang w:val="en-US"/>
        </w:rPr>
        <w:t>Application may be made for a maximum of 2 weeks</w:t>
      </w:r>
      <w:r>
        <w:rPr>
          <w:rStyle w:val="None"/>
          <w:sz w:val="24"/>
          <w:szCs w:val="24"/>
          <w:rtl w:val="0"/>
          <w:lang w:val="en-US"/>
        </w:rPr>
        <w:t xml:space="preserve">’ </w:t>
      </w:r>
      <w:r>
        <w:rPr>
          <w:rStyle w:val="None"/>
          <w:sz w:val="24"/>
          <w:szCs w:val="24"/>
          <w:rtl w:val="0"/>
          <w:lang w:val="en-US"/>
        </w:rPr>
        <w:t>additional annual leave (pro-rata if appropriate) to be purchased under the Council</w:t>
      </w:r>
      <w:r>
        <w:rPr>
          <w:rStyle w:val="None"/>
          <w:sz w:val="24"/>
          <w:szCs w:val="24"/>
          <w:rtl w:val="0"/>
          <w:lang w:val="en-US"/>
        </w:rPr>
        <w:t>’</w:t>
      </w:r>
      <w:r>
        <w:rPr>
          <w:rStyle w:val="None"/>
          <w:sz w:val="24"/>
          <w:szCs w:val="24"/>
          <w:rtl w:val="0"/>
          <w:lang w:val="en-US"/>
        </w:rPr>
        <w:t>s Annual Leave Purchase Scheme,</w:t>
      </w:r>
      <w:r>
        <w:rPr>
          <w:rStyle w:val="None"/>
          <w:outline w:val="0"/>
          <w:color w:val="ff0000"/>
          <w:sz w:val="24"/>
          <w:szCs w:val="24"/>
          <w:u w:color="ff0000"/>
          <w:rtl w:val="0"/>
          <w:lang w:val="en-US"/>
          <w14:textFill>
            <w14:solidFill>
              <w14:srgbClr w14:val="FF0000"/>
            </w14:solidFill>
          </w14:textFill>
        </w:rPr>
        <w:t xml:space="preserve"> </w:t>
      </w:r>
      <w:r>
        <w:rPr>
          <w:rStyle w:val="None"/>
          <w:sz w:val="24"/>
          <w:szCs w:val="24"/>
          <w:rtl w:val="0"/>
          <w:lang w:val="en-US"/>
        </w:rPr>
        <w:t>which is available from the Council</w:t>
      </w:r>
      <w:r>
        <w:rPr>
          <w:rStyle w:val="None"/>
          <w:sz w:val="24"/>
          <w:szCs w:val="24"/>
          <w:rtl w:val="0"/>
          <w:lang w:val="en-US"/>
        </w:rPr>
        <w:t>’</w:t>
      </w:r>
      <w:r>
        <w:rPr>
          <w:rStyle w:val="None"/>
          <w:sz w:val="24"/>
          <w:szCs w:val="24"/>
          <w:rtl w:val="0"/>
          <w:lang w:val="en-US"/>
        </w:rPr>
        <w:t>s Human Resources pages.  Participation in the Council</w:t>
      </w:r>
      <w:r>
        <w:rPr>
          <w:rStyle w:val="None"/>
          <w:sz w:val="24"/>
          <w:szCs w:val="24"/>
          <w:rtl w:val="0"/>
          <w:lang w:val="en-US"/>
        </w:rPr>
        <w:t>’</w:t>
      </w:r>
      <w:r>
        <w:rPr>
          <w:rStyle w:val="None"/>
          <w:sz w:val="24"/>
          <w:szCs w:val="24"/>
          <w:rtl w:val="0"/>
          <w:lang w:val="en-US"/>
        </w:rPr>
        <w:t xml:space="preserve">s Annual Leave Purchase Scheme is not a contractual right and is subject to the provisions of the Scheme (link to </w:t>
      </w:r>
      <w:r>
        <w:rPr>
          <w:rStyle w:val="Hyperlink.6"/>
        </w:rPr>
        <w:fldChar w:fldCharType="begin" w:fldLock="0"/>
      </w:r>
      <w:r>
        <w:rPr>
          <w:rStyle w:val="Hyperlink.6"/>
        </w:rPr>
        <w:instrText xml:space="preserve"> HYPERLINK "http://www.intouch.ccc/hr/annual_leave_timeoff/default.asp?row=1&amp;tab=3"</w:instrText>
      </w:r>
      <w:r>
        <w:rPr>
          <w:rStyle w:val="Hyperlink.6"/>
        </w:rPr>
        <w:fldChar w:fldCharType="separate" w:fldLock="0"/>
      </w:r>
      <w:r>
        <w:rPr>
          <w:rStyle w:val="Hyperlink.6"/>
          <w:rtl w:val="0"/>
          <w:lang w:val="en-US"/>
        </w:rPr>
        <w:t>Additional Annual Leave Purchase Scheme</w:t>
      </w:r>
      <w:r>
        <w:rPr/>
        <w:fldChar w:fldCharType="end" w:fldLock="0"/>
      </w:r>
      <w:r>
        <w:rPr>
          <w:rStyle w:val="Hyperlink.6"/>
          <w:rtl w:val="0"/>
          <w:lang w:val="en-US"/>
        </w:rPr>
        <w:t xml:space="preserve"> Intouch page</w:t>
      </w:r>
      <w:r>
        <w:rPr>
          <w:rStyle w:val="None"/>
          <w:sz w:val="24"/>
          <w:szCs w:val="24"/>
          <w:rtl w:val="0"/>
          <w:lang w:val="en-US"/>
        </w:rPr>
        <w:t>).</w:t>
      </w:r>
    </w:p>
    <w:p>
      <w:pPr>
        <w:pStyle w:val="List Paragraph"/>
        <w:widowControl w:val="0"/>
        <w:ind w:left="207" w:firstLine="0"/>
        <w:rPr>
          <w:rStyle w:val="None"/>
          <w:sz w:val="24"/>
          <w:szCs w:val="24"/>
        </w:rPr>
      </w:pPr>
    </w:p>
    <w:p>
      <w:pPr>
        <w:pStyle w:val="Body"/>
        <w:widowControl w:val="0"/>
        <w:ind w:left="207" w:hanging="207"/>
        <w:rPr>
          <w:rStyle w:val="None"/>
          <w:outline w:val="0"/>
          <w:color w:val="00a04e"/>
          <w:sz w:val="24"/>
          <w:szCs w:val="24"/>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How to calculate entitlement</w:t>
      </w:r>
    </w:p>
    <w:p>
      <w:pPr>
        <w:pStyle w:val="Body"/>
        <w:widowControl w:val="0"/>
        <w:rPr>
          <w:rStyle w:val="None"/>
          <w:outline w:val="0"/>
          <w:color w:val="000000"/>
          <w:sz w:val="24"/>
          <w:szCs w:val="24"/>
          <w:u w:color="000000"/>
          <w14:textFill>
            <w14:solidFill>
              <w14:srgbClr w14:val="000000"/>
            </w14:solidFill>
          </w14:textFill>
        </w:rPr>
      </w:pPr>
    </w:p>
    <w:p>
      <w:pPr>
        <w:pStyle w:val="header"/>
        <w:rPr>
          <w:rStyle w:val="None"/>
        </w:rPr>
      </w:pPr>
      <w:r>
        <w:rPr>
          <w:rStyle w:val="None"/>
          <w:sz w:val="24"/>
          <w:szCs w:val="24"/>
          <w:rtl w:val="0"/>
          <w:lang w:val="en-US"/>
        </w:rPr>
        <w:t>An electronic calculator is available on the Council</w:t>
      </w:r>
      <w:r>
        <w:rPr>
          <w:rStyle w:val="None"/>
          <w:sz w:val="24"/>
          <w:szCs w:val="24"/>
          <w:rtl w:val="0"/>
          <w:lang w:val="en-US"/>
        </w:rPr>
        <w:t>’</w:t>
      </w:r>
      <w:r>
        <w:rPr>
          <w:rStyle w:val="None"/>
          <w:sz w:val="24"/>
          <w:szCs w:val="24"/>
          <w:rtl w:val="0"/>
          <w:lang w:val="en-US"/>
        </w:rPr>
        <w:t>s HR pages  to assist in carrying out the relevant calculations for annual leave and bank / public holidays.</w:t>
      </w:r>
    </w:p>
    <w:p>
      <w:pPr>
        <w:pStyle w:val="header"/>
        <w:ind w:left="207" w:firstLine="0"/>
        <w:rPr>
          <w:rStyle w:val="None"/>
          <w:sz w:val="24"/>
          <w:szCs w:val="24"/>
        </w:rPr>
      </w:pPr>
    </w:p>
    <w:p>
      <w:pPr>
        <w:pStyle w:val="Body"/>
        <w:rPr>
          <w:rStyle w:val="None"/>
          <w:sz w:val="24"/>
          <w:szCs w:val="24"/>
        </w:rPr>
      </w:pPr>
      <w:r>
        <w:rPr>
          <w:rStyle w:val="None"/>
          <w:sz w:val="24"/>
          <w:szCs w:val="24"/>
          <w:rtl w:val="0"/>
          <w:lang w:val="en-US"/>
        </w:rPr>
        <w:t>The calculator ensures that pro rata entitlements are calculated consistently across the Council and in accordance with the requirements of the Part-Time Workers (Prevention of Less Favourable Treatment) Regulations 2000.</w:t>
      </w:r>
    </w:p>
    <w:p>
      <w:pPr>
        <w:pStyle w:val="Body"/>
        <w:rPr>
          <w:rStyle w:val="None"/>
          <w:sz w:val="24"/>
          <w:szCs w:val="24"/>
        </w:rPr>
      </w:pPr>
    </w:p>
    <w:p>
      <w:pPr>
        <w:pStyle w:val="Body"/>
        <w:ind w:left="207" w:hanging="207"/>
        <w:rPr>
          <w:rStyle w:val="None"/>
          <w:sz w:val="24"/>
          <w:szCs w:val="24"/>
        </w:rPr>
      </w:pPr>
      <w:r>
        <w:rPr>
          <w:rStyle w:val="None"/>
          <w:sz w:val="24"/>
          <w:szCs w:val="24"/>
          <w:rtl w:val="0"/>
          <w:lang w:val="en-US"/>
        </w:rPr>
        <w:t>In the calculation:</w:t>
      </w:r>
    </w:p>
    <w:p>
      <w:pPr>
        <w:pStyle w:val="Body"/>
        <w:ind w:left="207" w:hanging="207"/>
        <w:rPr>
          <w:rStyle w:val="None"/>
          <w:sz w:val="24"/>
          <w:szCs w:val="24"/>
        </w:rPr>
      </w:pPr>
    </w:p>
    <w:p>
      <w:pPr>
        <w:pStyle w:val="Body"/>
        <w:numPr>
          <w:ilvl w:val="0"/>
          <w:numId w:val="10"/>
        </w:numPr>
        <w:bidi w:val="0"/>
        <w:spacing w:after="120" w:line="240" w:lineRule="auto"/>
        <w:ind w:right="0"/>
        <w:jc w:val="left"/>
        <w:rPr>
          <w:sz w:val="24"/>
          <w:szCs w:val="24"/>
          <w:rtl w:val="0"/>
          <w:lang w:val="en-US"/>
        </w:rPr>
      </w:pPr>
      <w:r>
        <w:rPr>
          <w:rStyle w:val="None"/>
          <w:sz w:val="24"/>
          <w:szCs w:val="24"/>
          <w:rtl w:val="0"/>
          <w:lang w:val="en-US"/>
        </w:rPr>
        <w:t xml:space="preserve">The </w:t>
      </w:r>
      <w:r>
        <w:rPr>
          <w:rStyle w:val="None"/>
          <w:sz w:val="24"/>
          <w:szCs w:val="24"/>
          <w:rtl w:val="1"/>
        </w:rPr>
        <w:t>‘</w:t>
      </w:r>
      <w:r>
        <w:rPr>
          <w:rStyle w:val="None"/>
          <w:sz w:val="24"/>
          <w:szCs w:val="24"/>
          <w:rtl w:val="0"/>
          <w:lang w:val="pt-PT"/>
        </w:rPr>
        <w:t>Full Time Equivalent</w:t>
      </w:r>
      <w:r>
        <w:rPr>
          <w:rStyle w:val="None"/>
          <w:sz w:val="24"/>
          <w:szCs w:val="24"/>
          <w:rtl w:val="1"/>
        </w:rPr>
        <w:t xml:space="preserve">’ </w:t>
      </w:r>
      <w:r>
        <w:rPr>
          <w:rStyle w:val="None"/>
          <w:sz w:val="24"/>
          <w:szCs w:val="24"/>
          <w:rtl w:val="0"/>
          <w:lang w:val="en-US"/>
        </w:rPr>
        <w:t xml:space="preserve">(FTE) hours of work are </w:t>
      </w:r>
      <w:r>
        <w:rPr>
          <w:rStyle w:val="None"/>
          <w:b w:val="1"/>
          <w:bCs w:val="1"/>
          <w:sz w:val="24"/>
          <w:szCs w:val="24"/>
          <w:rtl w:val="0"/>
          <w:lang w:val="ru-RU"/>
        </w:rPr>
        <w:t xml:space="preserve">37 </w:t>
      </w:r>
      <w:r>
        <w:rPr>
          <w:rStyle w:val="None"/>
          <w:sz w:val="24"/>
          <w:szCs w:val="24"/>
          <w:rtl w:val="0"/>
          <w:lang w:val="nl-NL"/>
        </w:rPr>
        <w:t>per week.</w:t>
      </w:r>
    </w:p>
    <w:p>
      <w:pPr>
        <w:pStyle w:val="Body"/>
        <w:numPr>
          <w:ilvl w:val="0"/>
          <w:numId w:val="11"/>
        </w:numPr>
        <w:bidi w:val="0"/>
        <w:spacing w:after="120" w:line="240" w:lineRule="auto"/>
        <w:ind w:right="0"/>
        <w:jc w:val="left"/>
        <w:rPr>
          <w:sz w:val="24"/>
          <w:szCs w:val="24"/>
          <w:rtl w:val="0"/>
          <w:lang w:val="en-US"/>
        </w:rPr>
      </w:pPr>
      <w:r>
        <w:rPr>
          <w:rStyle w:val="None"/>
          <w:sz w:val="24"/>
          <w:szCs w:val="24"/>
          <w:rtl w:val="0"/>
          <w:lang w:val="en-US"/>
        </w:rPr>
        <w:t xml:space="preserve">A standard day is </w:t>
      </w:r>
      <w:r>
        <w:rPr>
          <w:rStyle w:val="None"/>
          <w:b w:val="1"/>
          <w:bCs w:val="1"/>
          <w:sz w:val="24"/>
          <w:szCs w:val="24"/>
          <w:rtl w:val="0"/>
        </w:rPr>
        <w:t xml:space="preserve">7.4 </w:t>
      </w:r>
      <w:r>
        <w:rPr>
          <w:rStyle w:val="None"/>
          <w:sz w:val="24"/>
          <w:szCs w:val="24"/>
          <w:rtl w:val="0"/>
          <w:lang w:val="en-US"/>
        </w:rPr>
        <w:t>hours (7 hours, 24 minutes).</w:t>
      </w:r>
    </w:p>
    <w:p>
      <w:pPr>
        <w:pStyle w:val="Body"/>
        <w:numPr>
          <w:ilvl w:val="0"/>
          <w:numId w:val="10"/>
        </w:numPr>
        <w:bidi w:val="0"/>
        <w:spacing w:after="120" w:line="240" w:lineRule="auto"/>
        <w:ind w:right="0"/>
        <w:jc w:val="left"/>
        <w:rPr>
          <w:sz w:val="24"/>
          <w:szCs w:val="24"/>
          <w:rtl w:val="0"/>
          <w:lang w:val="en-US"/>
        </w:rPr>
      </w:pPr>
      <w:r>
        <w:rPr>
          <w:rStyle w:val="None"/>
          <w:sz w:val="24"/>
          <w:szCs w:val="24"/>
          <w:rtl w:val="0"/>
          <w:lang w:val="en-US"/>
        </w:rPr>
        <w:t xml:space="preserve">The number of weeks actually worked in a year by a full year employee is </w:t>
      </w:r>
      <w:r>
        <w:rPr>
          <w:rStyle w:val="None"/>
          <w:b w:val="1"/>
          <w:bCs w:val="1"/>
          <w:sz w:val="24"/>
          <w:szCs w:val="24"/>
          <w:rtl w:val="0"/>
        </w:rPr>
        <w:t>52.14</w:t>
      </w:r>
      <w:r>
        <w:rPr>
          <w:rStyle w:val="None"/>
          <w:sz w:val="24"/>
          <w:szCs w:val="24"/>
          <w:rtl w:val="0"/>
        </w:rPr>
        <w:t xml:space="preserve"> </w:t>
      </w:r>
      <w:r>
        <w:rPr>
          <w:rStyle w:val="None"/>
          <w:b w:val="1"/>
          <w:bCs w:val="1"/>
          <w:sz w:val="24"/>
          <w:szCs w:val="24"/>
          <w:u w:val="single"/>
          <w:rtl w:val="0"/>
          <w:lang w:val="en-US"/>
        </w:rPr>
        <w:t>less</w:t>
      </w:r>
      <w:r>
        <w:rPr>
          <w:rStyle w:val="None"/>
          <w:sz w:val="24"/>
          <w:szCs w:val="24"/>
          <w:rtl w:val="0"/>
          <w:lang w:val="en-US"/>
        </w:rPr>
        <w:t xml:space="preserve"> their leave entitlement, which is dependant on their length of service.  </w:t>
      </w:r>
    </w:p>
    <w:p>
      <w:pPr>
        <w:pStyle w:val="Body"/>
        <w:numPr>
          <w:ilvl w:val="0"/>
          <w:numId w:val="10"/>
        </w:numPr>
        <w:bidi w:val="0"/>
        <w:spacing w:after="120" w:line="240" w:lineRule="auto"/>
        <w:ind w:right="0"/>
        <w:jc w:val="left"/>
        <w:rPr>
          <w:sz w:val="24"/>
          <w:szCs w:val="24"/>
          <w:rtl w:val="0"/>
          <w:lang w:val="en-US"/>
        </w:rPr>
      </w:pPr>
      <w:r>
        <w:rPr>
          <w:rStyle w:val="None"/>
          <w:sz w:val="24"/>
          <w:szCs w:val="24"/>
          <w:rtl w:val="0"/>
          <w:lang w:val="en-US"/>
        </w:rPr>
        <w:t>The full year equivalent number of days leave/bank/public holidays is as set out as in the entitlement table on page 1, this is dependent on the employee</w:t>
      </w:r>
      <w:r>
        <w:rPr>
          <w:rStyle w:val="None"/>
          <w:sz w:val="24"/>
          <w:szCs w:val="24"/>
          <w:rtl w:val="1"/>
        </w:rPr>
        <w:t>’</w:t>
      </w:r>
      <w:r>
        <w:rPr>
          <w:rStyle w:val="None"/>
          <w:sz w:val="24"/>
          <w:szCs w:val="24"/>
          <w:rtl w:val="0"/>
          <w:lang w:val="en-US"/>
        </w:rPr>
        <w:t>s length of service.</w:t>
      </w:r>
    </w:p>
    <w:p>
      <w:pPr>
        <w:pStyle w:val="Body"/>
        <w:widowControl w:val="0"/>
        <w:rPr>
          <w:rStyle w:val="None"/>
          <w:outline w:val="0"/>
          <w:color w:val="000000"/>
          <w:sz w:val="24"/>
          <w:szCs w:val="24"/>
          <w:u w:color="000000"/>
          <w14:textFill>
            <w14:solidFill>
              <w14:srgbClr w14:val="000000"/>
            </w14:solidFill>
          </w14:textFill>
        </w:rPr>
      </w:pPr>
    </w:p>
    <w:p>
      <w:pPr>
        <w:pStyle w:val="Body"/>
        <w:widowControl w:val="0"/>
        <w:ind w:left="354" w:hanging="354"/>
        <w:rPr>
          <w:rStyle w:val="None"/>
          <w:outline w:val="0"/>
          <w:color w:val="00a04e"/>
          <w:sz w:val="24"/>
          <w:szCs w:val="24"/>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Rounding of entitlements</w:t>
      </w:r>
    </w:p>
    <w:p>
      <w:pPr>
        <w:pStyle w:val="Body"/>
        <w:widowControl w:val="0"/>
        <w:rPr>
          <w:rStyle w:val="None"/>
          <w:outline w:val="0"/>
          <w:color w:val="000000"/>
          <w:sz w:val="24"/>
          <w:szCs w:val="24"/>
          <w:u w:color="000000"/>
          <w14:textFill>
            <w14:solidFill>
              <w14:srgbClr w14:val="000000"/>
            </w14:solidFill>
          </w14:textFill>
        </w:rPr>
      </w:pPr>
    </w:p>
    <w:p>
      <w:pPr>
        <w:pStyle w:val="Body"/>
        <w:rPr>
          <w:rStyle w:val="None"/>
          <w:sz w:val="24"/>
          <w:szCs w:val="24"/>
        </w:rPr>
      </w:pPr>
      <w:r>
        <w:rPr>
          <w:rStyle w:val="None"/>
          <w:sz w:val="24"/>
          <w:szCs w:val="24"/>
          <w:rtl w:val="0"/>
          <w:lang w:val="en-US"/>
        </w:rPr>
        <w:t xml:space="preserve">Entitlements should be rounded </w:t>
      </w:r>
      <w:r>
        <w:rPr>
          <w:rStyle w:val="None"/>
          <w:b w:val="1"/>
          <w:bCs w:val="1"/>
          <w:sz w:val="24"/>
          <w:szCs w:val="24"/>
          <w:rtl w:val="0"/>
        </w:rPr>
        <w:t>up</w:t>
      </w:r>
      <w:r>
        <w:rPr>
          <w:rStyle w:val="None"/>
          <w:sz w:val="24"/>
          <w:szCs w:val="24"/>
          <w:rtl w:val="0"/>
          <w:lang w:val="en-US"/>
        </w:rPr>
        <w:t xml:space="preserve"> to the nearest half hour for part time staff. </w:t>
      </w:r>
    </w:p>
    <w:p>
      <w:pPr>
        <w:pStyle w:val="Body"/>
        <w:rPr>
          <w:rStyle w:val="None"/>
          <w:sz w:val="24"/>
          <w:szCs w:val="24"/>
        </w:rPr>
      </w:pPr>
      <w:r>
        <w:rPr>
          <w:rStyle w:val="None"/>
          <w:sz w:val="24"/>
          <w:szCs w:val="24"/>
          <w:rtl w:val="0"/>
          <w:lang w:val="en-US"/>
        </w:rPr>
        <w:t xml:space="preserve">Entitlements should be rounded </w:t>
      </w:r>
      <w:r>
        <w:rPr>
          <w:rStyle w:val="None"/>
          <w:b w:val="1"/>
          <w:bCs w:val="1"/>
          <w:sz w:val="24"/>
          <w:szCs w:val="24"/>
          <w:rtl w:val="0"/>
          <w:lang w:val="en-US"/>
        </w:rPr>
        <w:t xml:space="preserve">up or down </w:t>
      </w:r>
      <w:r>
        <w:rPr>
          <w:rStyle w:val="None"/>
          <w:sz w:val="24"/>
          <w:szCs w:val="24"/>
          <w:rtl w:val="0"/>
          <w:lang w:val="en-US"/>
        </w:rPr>
        <w:t>to the nearest half day for full time employees. (Part day leave entitlements for full time employees will only apply to new starters, leavers and employees who have than 5 years</w:t>
      </w:r>
      <w:r>
        <w:rPr>
          <w:rStyle w:val="None"/>
          <w:sz w:val="24"/>
          <w:szCs w:val="24"/>
          <w:rtl w:val="1"/>
        </w:rPr>
        <w:t xml:space="preserve">’ </w:t>
      </w:r>
      <w:r>
        <w:rPr>
          <w:rStyle w:val="None"/>
          <w:sz w:val="24"/>
          <w:szCs w:val="24"/>
          <w:rtl w:val="0"/>
        </w:rPr>
        <w:t>service.)</w:t>
      </w:r>
    </w:p>
    <w:p>
      <w:pPr>
        <w:pStyle w:val="Body"/>
        <w:rPr>
          <w:rStyle w:val="None"/>
          <w:sz w:val="24"/>
          <w:szCs w:val="24"/>
        </w:rPr>
      </w:pPr>
    </w:p>
    <w:p>
      <w:pPr>
        <w:pStyle w:val="Body"/>
        <w:widowControl w:val="0"/>
        <w:rPr>
          <w:rStyle w:val="None"/>
          <w:b w:val="1"/>
          <w:bCs w:val="1"/>
          <w:sz w:val="24"/>
          <w:szCs w:val="24"/>
        </w:rPr>
      </w:pPr>
      <w:r>
        <w:rPr>
          <w:rStyle w:val="None"/>
          <w:sz w:val="24"/>
          <w:szCs w:val="24"/>
          <w:rtl w:val="0"/>
          <w:lang w:val="en-US"/>
        </w:rPr>
        <w:t xml:space="preserve">Entitlements are provided in days and hours </w:t>
      </w:r>
      <w:r>
        <w:rPr>
          <w:rStyle w:val="None"/>
          <w:sz w:val="24"/>
          <w:szCs w:val="24"/>
          <w:rtl w:val="0"/>
        </w:rPr>
        <w:t xml:space="preserve">– </w:t>
      </w:r>
      <w:r>
        <w:rPr>
          <w:rStyle w:val="None"/>
          <w:b w:val="1"/>
          <w:bCs w:val="1"/>
          <w:sz w:val="24"/>
          <w:szCs w:val="24"/>
          <w:rtl w:val="0"/>
          <w:lang w:val="en-US"/>
        </w:rPr>
        <w:t xml:space="preserve">part time/ part year individuals should record any deductions from their entitlement on their leave record in </w:t>
      </w:r>
      <w:r>
        <w:rPr>
          <w:rStyle w:val="None"/>
          <w:b w:val="1"/>
          <w:bCs w:val="1"/>
          <w:sz w:val="24"/>
          <w:szCs w:val="24"/>
          <w:u w:val="single"/>
          <w:rtl w:val="0"/>
          <w:lang w:val="en-US"/>
        </w:rPr>
        <w:t>hours</w:t>
      </w:r>
      <w:r>
        <w:rPr>
          <w:rStyle w:val="None"/>
          <w:b w:val="1"/>
          <w:bCs w:val="1"/>
          <w:sz w:val="24"/>
          <w:szCs w:val="24"/>
          <w:rtl w:val="0"/>
          <w:lang w:val="en-US"/>
        </w:rPr>
        <w:t>. Full time, full year staff have the option to record their entitlement in hours if they wish</w:t>
      </w:r>
    </w:p>
    <w:p>
      <w:pPr>
        <w:pStyle w:val="Body"/>
        <w:widowControl w:val="0"/>
        <w:ind w:left="207" w:firstLine="0"/>
        <w:rPr>
          <w:rStyle w:val="None"/>
          <w:outline w:val="0"/>
          <w:color w:val="000000"/>
          <w:sz w:val="24"/>
          <w:szCs w:val="24"/>
          <w:u w:color="000000"/>
          <w14:textFill>
            <w14:solidFill>
              <w14:srgbClr w14:val="000000"/>
            </w14:solidFill>
          </w14:textFill>
        </w:rPr>
      </w:pPr>
    </w:p>
    <w:p>
      <w:pPr>
        <w:pStyle w:val="Body"/>
        <w:widowControl w:val="0"/>
        <w:ind w:left="207" w:hanging="207"/>
        <w:rPr>
          <w:rStyle w:val="Hyperlink.2"/>
        </w:rPr>
      </w:pPr>
      <w:r>
        <w:rPr>
          <w:rStyle w:val="Hyperlink.2"/>
        </w:rPr>
        <w:fldChar w:fldCharType="begin" w:fldLock="0"/>
      </w:r>
      <w:r>
        <w:rPr>
          <w:rStyle w:val="Hyperlink.2"/>
        </w:rPr>
        <w:instrText xml:space="preserve"> HYPERLINK "http://www.intouch.ccc/elibrary/Content/Intranet/536/671/5053/6001/41410105256.doc"</w:instrText>
      </w:r>
      <w:r>
        <w:rPr>
          <w:rStyle w:val="Hyperlink.2"/>
        </w:rPr>
        <w:fldChar w:fldCharType="separate" w:fldLock="0"/>
      </w:r>
      <w:r>
        <w:rPr>
          <w:rStyle w:val="Hyperlink.2"/>
          <w:rtl w:val="0"/>
          <w:lang w:val="fr-FR"/>
        </w:rPr>
        <w:t>Section</w:t>
      </w:r>
      <w:r>
        <w:rPr/>
        <w:fldChar w:fldCharType="end" w:fldLock="0"/>
      </w:r>
      <w:r>
        <w:rPr>
          <w:rStyle w:val="Hyperlink.2"/>
          <w:rtl w:val="0"/>
          <w:lang w:val="en-US"/>
        </w:rPr>
        <w:t xml:space="preserve"> 2-Taking Annual Leave and/or Bank/Public Holidays</w:t>
      </w:r>
    </w:p>
    <w:p>
      <w:pPr>
        <w:pStyle w:val="Body"/>
        <w:widowControl w:val="0"/>
        <w:ind w:left="354" w:hanging="207"/>
        <w:rPr>
          <w:rStyle w:val="None"/>
          <w:rFonts w:ascii="Arial Black" w:cs="Arial Black" w:hAnsi="Arial Black" w:eastAsia="Arial Black"/>
          <w:outline w:val="0"/>
          <w:color w:val="00a04e"/>
          <w:sz w:val="28"/>
          <w:szCs w:val="28"/>
          <w:u w:color="00a04e"/>
          <w14:textFill>
            <w14:solidFill>
              <w14:srgbClr w14:val="00A04E"/>
            </w14:solidFill>
          </w14:textFill>
        </w:rPr>
      </w:pPr>
    </w:p>
    <w:p>
      <w:pPr>
        <w:pStyle w:val="Body"/>
        <w:widowControl w:val="0"/>
        <w:rPr>
          <w:rStyle w:val="None"/>
          <w:outline w:val="0"/>
          <w:color w:val="00a04e"/>
          <w:sz w:val="24"/>
          <w:szCs w:val="24"/>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Arranging Leave</w:t>
      </w:r>
    </w:p>
    <w:p>
      <w:pPr>
        <w:pStyle w:val="Body"/>
        <w:widowControl w:val="0"/>
        <w:ind w:left="207" w:firstLine="0"/>
        <w:rPr>
          <w:rStyle w:val="None"/>
          <w:outline w:val="0"/>
          <w:color w:val="000000"/>
          <w:sz w:val="24"/>
          <w:szCs w:val="24"/>
          <w:u w:color="000000"/>
          <w14:textFill>
            <w14:solidFill>
              <w14:srgbClr w14:val="000000"/>
            </w14:solidFill>
          </w14:textFill>
        </w:rPr>
      </w:pPr>
    </w:p>
    <w:p>
      <w:pPr>
        <w:pStyle w:val="Body"/>
        <w:rPr>
          <w:rStyle w:val="None"/>
          <w:sz w:val="24"/>
          <w:szCs w:val="24"/>
        </w:rPr>
      </w:pPr>
      <w:r>
        <w:rPr>
          <w:rStyle w:val="None"/>
          <w:sz w:val="24"/>
          <w:szCs w:val="24"/>
          <w:rtl w:val="0"/>
          <w:lang w:val="en-US"/>
        </w:rPr>
        <w:t>Annual leave must be arranged in advance and taken by mutual agreement between the employee and their line manager, subject to operational and service delivery needs.</w:t>
      </w:r>
    </w:p>
    <w:p>
      <w:pPr>
        <w:pStyle w:val="Body"/>
        <w:rPr>
          <w:rStyle w:val="None"/>
          <w:sz w:val="24"/>
          <w:szCs w:val="24"/>
        </w:rPr>
      </w:pPr>
    </w:p>
    <w:p>
      <w:pPr>
        <w:pStyle w:val="Body"/>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rPr>
          <w:rStyle w:val="None"/>
          <w:sz w:val="24"/>
          <w:szCs w:val="24"/>
        </w:rPr>
      </w:pPr>
      <w:r>
        <w:rPr>
          <w:rStyle w:val="None"/>
          <w:sz w:val="24"/>
          <w:szCs w:val="24"/>
          <w:rtl w:val="0"/>
          <w:lang w:val="en-US"/>
        </w:rPr>
        <w:t xml:space="preserve">Subject to operational requirements, individuals may be required to take annual leave out of term time or where a unit or department closes for specific holiday periods or some other significant reason.  </w:t>
      </w:r>
    </w:p>
    <w:p>
      <w:pPr>
        <w:pStyle w:val="Body"/>
        <w:widowControl w:val="0"/>
        <w:ind w:left="354" w:firstLine="0"/>
        <w:rPr>
          <w:rStyle w:val="None"/>
          <w:rFonts w:ascii="Arial Black" w:cs="Arial Black" w:hAnsi="Arial Black" w:eastAsia="Arial Black"/>
          <w:outline w:val="0"/>
          <w:color w:val="007ea9"/>
          <w:sz w:val="28"/>
          <w:szCs w:val="28"/>
          <w:u w:color="007ea9"/>
          <w14:textFill>
            <w14:solidFill>
              <w14:srgbClr w14:val="007EA9"/>
            </w14:solidFill>
          </w14:textFill>
        </w:rPr>
      </w:pPr>
    </w:p>
    <w:p>
      <w:pPr>
        <w:pStyle w:val="Body"/>
        <w:widowControl w:val="0"/>
        <w:ind w:left="354" w:hanging="354"/>
        <w:rPr>
          <w:rStyle w:val="None"/>
          <w:outline w:val="0"/>
          <w:color w:val="00a04e"/>
          <w:sz w:val="24"/>
          <w:szCs w:val="24"/>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How much leave to take</w:t>
      </w:r>
    </w:p>
    <w:p>
      <w:pPr>
        <w:pStyle w:val="Body Text"/>
        <w:rPr>
          <w:rStyle w:val="None"/>
          <w:rFonts w:ascii="Arial" w:cs="Arial" w:hAnsi="Arial" w:eastAsia="Arial"/>
          <w:b w:val="1"/>
          <w:bCs w:val="1"/>
          <w:sz w:val="24"/>
          <w:szCs w:val="24"/>
        </w:rPr>
      </w:pPr>
    </w:p>
    <w:p>
      <w:pPr>
        <w:pStyle w:val="Body Text"/>
        <w:rPr>
          <w:rStyle w:val="None"/>
          <w:rFonts w:ascii="Arial" w:cs="Arial" w:hAnsi="Arial" w:eastAsia="Arial"/>
          <w:sz w:val="24"/>
          <w:szCs w:val="24"/>
        </w:rPr>
      </w:pPr>
      <w:r>
        <w:rPr>
          <w:rStyle w:val="None"/>
          <w:rFonts w:ascii="Arial" w:hAnsi="Arial"/>
          <w:sz w:val="24"/>
          <w:szCs w:val="24"/>
          <w:rtl w:val="0"/>
          <w:lang w:val="en-US"/>
        </w:rPr>
        <w:t xml:space="preserve">When taking leave full time employees should deduct </w:t>
      </w:r>
      <w:r>
        <w:rPr>
          <w:rStyle w:val="None"/>
          <w:rFonts w:ascii="Arial" w:hAnsi="Arial"/>
          <w:b w:val="1"/>
          <w:bCs w:val="1"/>
          <w:sz w:val="24"/>
          <w:szCs w:val="24"/>
          <w:rtl w:val="0"/>
          <w:lang w:val="en-US"/>
        </w:rPr>
        <w:t xml:space="preserve">7.4 </w:t>
      </w:r>
      <w:r>
        <w:rPr>
          <w:rStyle w:val="None"/>
          <w:rFonts w:ascii="Arial" w:hAnsi="Arial"/>
          <w:sz w:val="24"/>
          <w:szCs w:val="24"/>
          <w:rtl w:val="0"/>
          <w:lang w:val="en-US"/>
        </w:rPr>
        <w:t>hrs (i.e. 7 hours 24 minutes) of leave for each day off, either their annual leave or bank holiday entitlement, whichever is appropriate.</w:t>
      </w:r>
    </w:p>
    <w:p>
      <w:pPr>
        <w:pStyle w:val="Body Text"/>
        <w:rPr>
          <w:rStyle w:val="None"/>
          <w:rFonts w:ascii="Arial" w:cs="Arial" w:hAnsi="Arial" w:eastAsia="Arial"/>
          <w:sz w:val="24"/>
          <w:szCs w:val="24"/>
        </w:rPr>
      </w:pPr>
      <w:r>
        <w:rPr>
          <w:rStyle w:val="None"/>
          <w:rFonts w:ascii="Arial" w:hAnsi="Arial"/>
          <w:sz w:val="24"/>
          <w:szCs w:val="24"/>
          <w:rtl w:val="0"/>
          <w:lang w:val="en-US"/>
        </w:rPr>
        <w:t xml:space="preserve"> </w:t>
      </w:r>
    </w:p>
    <w:p>
      <w:pPr>
        <w:pStyle w:val="Body Text"/>
        <w:rPr>
          <w:rStyle w:val="None"/>
          <w:rFonts w:ascii="Arial" w:cs="Arial" w:hAnsi="Arial" w:eastAsia="Arial"/>
          <w:sz w:val="24"/>
          <w:szCs w:val="24"/>
        </w:rPr>
      </w:pPr>
      <w:r>
        <w:rPr>
          <w:rStyle w:val="None"/>
          <w:rFonts w:ascii="Arial" w:hAnsi="Arial"/>
          <w:sz w:val="24"/>
          <w:szCs w:val="24"/>
          <w:rtl w:val="0"/>
          <w:lang w:val="en-US"/>
        </w:rPr>
        <w:t>Part-time employees should deduct leave hours from their leave entitlement equivalent to the daily hours they would normally work on the day(s) on which they take leave.</w:t>
      </w:r>
    </w:p>
    <w:p>
      <w:pPr>
        <w:pStyle w:val="Body Text"/>
        <w:rPr>
          <w:rStyle w:val="None"/>
          <w:rFonts w:ascii="Arial" w:cs="Arial" w:hAnsi="Arial" w:eastAsia="Arial"/>
          <w:sz w:val="24"/>
          <w:szCs w:val="24"/>
        </w:rPr>
      </w:pPr>
    </w:p>
    <w:p>
      <w:pPr>
        <w:pStyle w:val="Body Text"/>
        <w:rPr>
          <w:rStyle w:val="None"/>
          <w:sz w:val="24"/>
          <w:szCs w:val="24"/>
        </w:rPr>
      </w:pPr>
      <w:r>
        <w:rPr>
          <w:rStyle w:val="None"/>
          <w:rFonts w:ascii="Arial" w:hAnsi="Arial"/>
          <w:sz w:val="24"/>
          <w:szCs w:val="24"/>
          <w:rtl w:val="0"/>
          <w:lang w:val="en-US"/>
        </w:rPr>
        <w:t xml:space="preserve">e.g. </w:t>
        <w:tab/>
        <w:t>A part-time employee works 30 hours per week in the following pattern:</w:t>
      </w:r>
      <w:r>
        <w:rPr>
          <w:rStyle w:val="None"/>
          <w:sz w:val="24"/>
          <w:szCs w:val="24"/>
        </w:rPr>
        <w:tab/>
      </w:r>
    </w:p>
    <w:p>
      <w:pPr>
        <w:pStyle w:val="Body Text"/>
        <w:ind w:left="349" w:firstLine="0"/>
        <w:rPr>
          <w:rStyle w:val="None"/>
          <w:rFonts w:ascii="Arial" w:cs="Arial" w:hAnsi="Arial" w:eastAsia="Arial"/>
          <w:sz w:val="24"/>
          <w:szCs w:val="24"/>
        </w:rPr>
      </w:pPr>
      <w:r>
        <w:rPr>
          <w:rStyle w:val="None"/>
          <w:rFonts w:ascii="Arial" w:hAnsi="Arial"/>
          <w:sz w:val="24"/>
          <w:szCs w:val="24"/>
          <w:rtl w:val="0"/>
          <w:lang w:val="en-US"/>
        </w:rPr>
        <w:t xml:space="preserve">Monday to Wednesday 7 hours per day and Thursday/Friday 4.5 hours per day </w:t>
      </w:r>
    </w:p>
    <w:p>
      <w:pPr>
        <w:pStyle w:val="Body Text"/>
        <w:numPr>
          <w:ilvl w:val="0"/>
          <w:numId w:val="13"/>
        </w:numPr>
        <w:bidi w:val="0"/>
        <w:ind w:right="0"/>
        <w:jc w:val="left"/>
        <w:rPr>
          <w:rFonts w:ascii="Arial" w:hAnsi="Arial"/>
          <w:sz w:val="24"/>
          <w:szCs w:val="24"/>
          <w:rtl w:val="0"/>
          <w:lang w:val="en-US"/>
        </w:rPr>
      </w:pPr>
      <w:r>
        <w:rPr>
          <w:rStyle w:val="None"/>
          <w:rFonts w:ascii="Arial" w:hAnsi="Arial"/>
          <w:sz w:val="24"/>
          <w:szCs w:val="24"/>
          <w:rtl w:val="0"/>
          <w:lang w:val="en-US"/>
        </w:rPr>
        <w:t>If the employee took leave on a Monday, Tuesday or Wednesday they would use 7 hours leave for a full day</w:t>
      </w:r>
    </w:p>
    <w:p>
      <w:pPr>
        <w:pStyle w:val="Body Text"/>
        <w:numPr>
          <w:ilvl w:val="0"/>
          <w:numId w:val="15"/>
        </w:numPr>
        <w:bidi w:val="0"/>
        <w:spacing w:after="0"/>
        <w:ind w:right="0"/>
        <w:jc w:val="left"/>
        <w:rPr>
          <w:sz w:val="24"/>
          <w:szCs w:val="24"/>
          <w:rtl w:val="0"/>
          <w:lang w:val="en-US"/>
        </w:rPr>
      </w:pPr>
      <w:r>
        <w:rPr>
          <w:rStyle w:val="None"/>
          <w:rFonts w:ascii="Arial" w:hAnsi="Arial"/>
          <w:sz w:val="24"/>
          <w:szCs w:val="24"/>
          <w:rtl w:val="0"/>
          <w:lang w:val="en-US"/>
        </w:rPr>
        <w:t>If the employee took leave on a Thursday or Friday they would use 4.5 hours leave</w:t>
      </w:r>
      <w:r>
        <w:rPr>
          <w:rStyle w:val="None"/>
          <w:sz w:val="24"/>
          <w:szCs w:val="24"/>
          <w:rtl w:val="0"/>
          <w:lang w:val="en-US"/>
        </w:rPr>
        <w:t>.</w:t>
      </w:r>
    </w:p>
    <w:p>
      <w:pPr>
        <w:pStyle w:val="Body"/>
      </w:pPr>
    </w:p>
    <w:p>
      <w:pPr>
        <w:pStyle w:val="Body"/>
        <w:rPr>
          <w:rStyle w:val="None"/>
          <w:sz w:val="24"/>
          <w:szCs w:val="24"/>
        </w:rPr>
      </w:pPr>
      <w:r>
        <w:rPr>
          <w:rStyle w:val="None"/>
          <w:sz w:val="24"/>
          <w:szCs w:val="24"/>
          <w:rtl w:val="0"/>
          <w:lang w:val="en-US"/>
        </w:rPr>
        <w:t>This applies irrespective of whether the hours are being taken for annual leave or a Bank / Public Holiday. Depending on the part time worker</w:t>
      </w:r>
      <w:r>
        <w:rPr>
          <w:rStyle w:val="None"/>
          <w:sz w:val="24"/>
          <w:szCs w:val="24"/>
          <w:rtl w:val="1"/>
        </w:rPr>
        <w:t>’</w:t>
      </w:r>
      <w:r>
        <w:rPr>
          <w:rStyle w:val="None"/>
          <w:sz w:val="24"/>
          <w:szCs w:val="24"/>
          <w:rtl w:val="0"/>
          <w:lang w:val="en-US"/>
        </w:rPr>
        <w:t>s working pattern, it may be useful when recording leave to divide the Bank Holiday entitlement by the number of Bank Holiday days in the leave year and deduct this number from the full entitlement each time a Bank Holiday is taken (see completed example leave sheet, Appendix 2).</w:t>
      </w:r>
    </w:p>
    <w:p>
      <w:pPr>
        <w:pStyle w:val="Body"/>
        <w:rPr>
          <w:rStyle w:val="None"/>
          <w:sz w:val="24"/>
          <w:szCs w:val="24"/>
        </w:rPr>
      </w:pPr>
    </w:p>
    <w:p>
      <w:pPr>
        <w:pStyle w:val="Body"/>
        <w:rPr>
          <w:rStyle w:val="None"/>
          <w:sz w:val="24"/>
          <w:szCs w:val="24"/>
        </w:rPr>
      </w:pPr>
      <w:r>
        <w:rPr>
          <w:rStyle w:val="None"/>
          <w:sz w:val="24"/>
          <w:szCs w:val="24"/>
          <w:rtl w:val="0"/>
          <w:lang w:val="en-US"/>
        </w:rPr>
        <w:t>It may be possible, subject to operational need and line manager approval, for a part time employee to attend work on a different day of the week to their normal attendance pattern as an alternative to deducting time for a Bank / Public Holiday from their entitlement where, for example they normally work a full day.</w:t>
      </w:r>
    </w:p>
    <w:p>
      <w:pPr>
        <w:pStyle w:val="Body"/>
        <w:rPr>
          <w:rStyle w:val="None"/>
          <w:sz w:val="24"/>
          <w:szCs w:val="24"/>
        </w:rPr>
      </w:pPr>
    </w:p>
    <w:p>
      <w:pPr>
        <w:pStyle w:val="Body"/>
        <w:rPr>
          <w:rStyle w:val="None"/>
        </w:rPr>
      </w:pPr>
      <w:r>
        <w:rPr>
          <w:rStyle w:val="None"/>
          <w:sz w:val="24"/>
          <w:szCs w:val="24"/>
          <w:rtl w:val="0"/>
          <w:lang w:val="en-US"/>
        </w:rPr>
        <w:t xml:space="preserve">The Council will normally close its offices on recognised Bank / Public Holidays, except where there is a need to maintain essential services.  Employees must ensure they retain sufficient hours to cover the time they will require in order to take the day off.  Further guidance regarding Bank / Public Holidays is provided at </w:t>
      </w:r>
      <w:r>
        <w:rPr>
          <w:rStyle w:val="Hyperlink.4"/>
        </w:rPr>
        <w:fldChar w:fldCharType="begin" w:fldLock="0"/>
      </w:r>
      <w:r>
        <w:rPr>
          <w:rStyle w:val="Hyperlink.4"/>
        </w:rPr>
        <w:instrText xml:space="preserve"> HYPERLINK \l "bookmark19" </w:instrText>
      </w:r>
      <w:r>
        <w:rPr>
          <w:rStyle w:val="Hyperlink.4"/>
        </w:rPr>
        <w:fldChar w:fldCharType="separate" w:fldLock="0"/>
      </w:r>
      <w:r>
        <w:rPr>
          <w:rStyle w:val="Hyperlink.4"/>
          <w:rtl w:val="0"/>
          <w:lang w:val="da-DK"/>
        </w:rPr>
        <w:t>Appendix 1</w:t>
      </w:r>
      <w:r>
        <w:rPr/>
        <w:fldChar w:fldCharType="end" w:fldLock="0"/>
      </w:r>
      <w:r>
        <w:rPr>
          <w:rStyle w:val="None"/>
          <w:outline w:val="0"/>
          <w:color w:val="333399"/>
          <w:u w:color="333399"/>
          <w:rtl w:val="0"/>
          <w14:textFill>
            <w14:solidFill>
              <w14:srgbClr w14:val="333399"/>
            </w14:solidFill>
          </w14:textFill>
        </w:rPr>
        <w:t>.</w:t>
      </w:r>
    </w:p>
    <w:p>
      <w:pPr>
        <w:pStyle w:val="Body"/>
        <w:rPr>
          <w:rStyle w:val="None"/>
        </w:rPr>
      </w:pPr>
    </w:p>
    <w:p>
      <w:pPr>
        <w:pStyle w:val="Body"/>
        <w:widowControl w:val="0"/>
        <w:rPr>
          <w:rStyle w:val="None"/>
          <w:outline w:val="0"/>
          <w:color w:val="00a04e"/>
          <w:sz w:val="24"/>
          <w:szCs w:val="24"/>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Leave Records</w:t>
      </w:r>
    </w:p>
    <w:p>
      <w:pPr>
        <w:pStyle w:val="Body"/>
        <w:rPr>
          <w:rStyle w:val="None"/>
          <w:sz w:val="24"/>
          <w:szCs w:val="24"/>
        </w:rPr>
      </w:pPr>
    </w:p>
    <w:p>
      <w:pPr>
        <w:pStyle w:val="Body"/>
        <w:rPr>
          <w:rStyle w:val="None"/>
          <w:sz w:val="24"/>
          <w:szCs w:val="24"/>
        </w:rPr>
      </w:pPr>
      <w:r>
        <w:rPr>
          <w:rStyle w:val="None"/>
          <w:sz w:val="24"/>
          <w:szCs w:val="24"/>
          <w:rtl w:val="0"/>
          <w:lang w:val="en-US"/>
        </w:rPr>
        <w:t>All leave entitlements and deductions are recorded on a Leave Record (see Appendix 2 (a)). Recording of leave can be manual (hard copy) or electronic (soft copy), templates of these can be found on the Council</w:t>
      </w:r>
      <w:r>
        <w:rPr>
          <w:rStyle w:val="None"/>
          <w:sz w:val="24"/>
          <w:szCs w:val="24"/>
          <w:rtl w:val="1"/>
        </w:rPr>
        <w:t>’</w:t>
      </w:r>
      <w:r>
        <w:rPr>
          <w:rStyle w:val="None"/>
          <w:sz w:val="24"/>
          <w:szCs w:val="24"/>
          <w:rtl w:val="0"/>
          <w:lang w:val="en-US"/>
        </w:rPr>
        <w:t>s HR pages . All staff, without exception, are required to record both their annual leave entitlement and bank holiday leave on their personal Leave Record, noting the relevant bank holiday dates appropriately.</w:t>
      </w:r>
    </w:p>
    <w:p>
      <w:pPr>
        <w:pStyle w:val="Body"/>
        <w:rPr>
          <w:rStyle w:val="None"/>
          <w:sz w:val="24"/>
          <w:szCs w:val="24"/>
        </w:rPr>
      </w:pPr>
    </w:p>
    <w:p>
      <w:pPr>
        <w:pStyle w:val="Body"/>
        <w:rPr>
          <w:rStyle w:val="None"/>
          <w:sz w:val="24"/>
          <w:szCs w:val="24"/>
        </w:rPr>
      </w:pPr>
      <w:r>
        <w:rPr>
          <w:rStyle w:val="None"/>
          <w:sz w:val="24"/>
          <w:szCs w:val="24"/>
          <w:rtl w:val="0"/>
          <w:lang w:val="en-US"/>
        </w:rPr>
        <w:t xml:space="preserve">Any additional annual leave purchased should be recorded on the Leave Record in line with the </w:t>
      </w:r>
      <w:r>
        <w:rPr>
          <w:rStyle w:val="Hyperlink.4"/>
        </w:rPr>
        <w:fldChar w:fldCharType="begin" w:fldLock="0"/>
      </w:r>
      <w:r>
        <w:rPr>
          <w:rStyle w:val="Hyperlink.4"/>
        </w:rPr>
        <w:instrText xml:space="preserve"> HYPERLINK "http://www.intouch.ccc/hr/annual_leave_timeoff/default.asp?row=1&amp;tab=3"</w:instrText>
      </w:r>
      <w:r>
        <w:rPr>
          <w:rStyle w:val="Hyperlink.4"/>
        </w:rPr>
        <w:fldChar w:fldCharType="separate" w:fldLock="0"/>
      </w:r>
      <w:r>
        <w:rPr>
          <w:rStyle w:val="Hyperlink.4"/>
          <w:rtl w:val="0"/>
          <w:lang w:val="en-US"/>
        </w:rPr>
        <w:t>Additional Annual Leave Purchase Scheme</w:t>
      </w:r>
      <w:r>
        <w:rPr/>
        <w:fldChar w:fldCharType="end" w:fldLock="0"/>
      </w:r>
      <w:r>
        <w:rPr>
          <w:rStyle w:val="None"/>
          <w:sz w:val="24"/>
          <w:szCs w:val="24"/>
          <w:rtl w:val="0"/>
        </w:rPr>
        <w:t>.</w:t>
      </w:r>
    </w:p>
    <w:p>
      <w:pPr>
        <w:pStyle w:val="Body"/>
        <w:rPr>
          <w:rStyle w:val="None"/>
          <w:sz w:val="24"/>
          <w:szCs w:val="24"/>
        </w:rPr>
      </w:pPr>
    </w:p>
    <w:p>
      <w:pPr>
        <w:pStyle w:val="Body"/>
        <w:rPr>
          <w:rStyle w:val="None"/>
          <w:sz w:val="24"/>
          <w:szCs w:val="24"/>
        </w:rPr>
      </w:pPr>
      <w:r>
        <w:rPr>
          <w:rStyle w:val="None"/>
          <w:sz w:val="24"/>
          <w:szCs w:val="24"/>
          <w:rtl w:val="0"/>
          <w:lang w:val="en-US"/>
        </w:rPr>
        <w:t>The Leave Record also makes provision to record any Flexi time/other types of leave taken.</w:t>
      </w:r>
    </w:p>
    <w:p>
      <w:pPr>
        <w:pStyle w:val="Body"/>
        <w:ind w:left="207" w:firstLine="0"/>
        <w:rPr>
          <w:rStyle w:val="None"/>
          <w:sz w:val="24"/>
          <w:szCs w:val="24"/>
        </w:rPr>
      </w:pPr>
    </w:p>
    <w:p>
      <w:pPr>
        <w:pStyle w:val="Body"/>
        <w:rPr>
          <w:rStyle w:val="None"/>
          <w:sz w:val="24"/>
          <w:szCs w:val="24"/>
        </w:rPr>
      </w:pPr>
      <w:r>
        <w:rPr>
          <w:rStyle w:val="None"/>
          <w:sz w:val="24"/>
          <w:szCs w:val="24"/>
          <w:rtl w:val="0"/>
          <w:lang w:val="en-US"/>
        </w:rPr>
        <w:t>Leave entitlements are allocated in decimal hours. Part-time employees can use the calculator provided on the Leave Record to convert decimal minutes to ordinary minutes to ease recording of leave taken. For example, an employee who works 20 hrs 45 minutes per week does 3 x 7 hrs 15 minute shifts, this converts to 20.75 decimal hours and minutes for a week, 7.25 decimal hours per day. Therefore, the employee would need to deduct 7.25 hours from their leave entitlement when taking a day</w:t>
      </w:r>
      <w:r>
        <w:rPr>
          <w:rStyle w:val="None"/>
          <w:sz w:val="24"/>
          <w:szCs w:val="24"/>
          <w:rtl w:val="1"/>
        </w:rPr>
        <w:t>’</w:t>
      </w:r>
      <w:r>
        <w:rPr>
          <w:rStyle w:val="None"/>
          <w:sz w:val="24"/>
          <w:szCs w:val="24"/>
          <w:rtl w:val="0"/>
          <w:lang w:val="en-US"/>
        </w:rPr>
        <w:t>s leave.</w:t>
      </w:r>
    </w:p>
    <w:p>
      <w:pPr>
        <w:pStyle w:val="Body"/>
        <w:rPr>
          <w:rStyle w:val="None"/>
        </w:rPr>
      </w:pPr>
    </w:p>
    <w:p>
      <w:pPr>
        <w:pStyle w:val="Body"/>
        <w:tabs>
          <w:tab w:val="left" w:pos="9480" w:leader="underscore"/>
        </w:tabs>
        <w:rPr>
          <w:rStyle w:val="None"/>
          <w:sz w:val="24"/>
          <w:szCs w:val="24"/>
        </w:rPr>
      </w:pPr>
      <w:r>
        <w:rPr>
          <w:rStyle w:val="None"/>
          <w:sz w:val="24"/>
          <w:szCs w:val="24"/>
          <w:rtl w:val="0"/>
          <w:lang w:val="en-US"/>
        </w:rPr>
        <w:t>An example of a fully completed leave record sheet for a part time member of staff who works 18.5 hrs per week, Monday to Wednesday, with a working pattern of Mon/ 7.4 hrs, Tues/ 7.4 hrs and Weds/ 3.7hrs, is shown in Appendix 2 (b).</w:t>
      </w:r>
    </w:p>
    <w:p>
      <w:pPr>
        <w:pStyle w:val="Body"/>
        <w:tabs>
          <w:tab w:val="left" w:pos="9480" w:leader="underscore"/>
        </w:tabs>
        <w:rPr>
          <w:rStyle w:val="None"/>
          <w:sz w:val="24"/>
          <w:szCs w:val="24"/>
        </w:rPr>
      </w:pPr>
    </w:p>
    <w:p>
      <w:pPr>
        <w:pStyle w:val="Body"/>
        <w:rPr>
          <w:rStyle w:val="None"/>
          <w:sz w:val="24"/>
          <w:szCs w:val="24"/>
        </w:rPr>
      </w:pPr>
      <w:r>
        <w:rPr>
          <w:rStyle w:val="None"/>
          <w:sz w:val="24"/>
          <w:szCs w:val="24"/>
          <w:rtl w:val="0"/>
          <w:lang w:val="en-US"/>
        </w:rPr>
        <w:t>Full time (37 hours per week) employees have the option to complete their leave record sheet using days or hours. An employee who records their leave in days needs to deduct 7:24 (7.4 hrs) from both their leave record and their flexi sheet when a day</w:t>
      </w:r>
      <w:r>
        <w:rPr>
          <w:rStyle w:val="None"/>
          <w:sz w:val="24"/>
          <w:szCs w:val="24"/>
          <w:rtl w:val="1"/>
        </w:rPr>
        <w:t>’</w:t>
      </w:r>
      <w:r>
        <w:rPr>
          <w:rStyle w:val="None"/>
          <w:sz w:val="24"/>
          <w:szCs w:val="24"/>
          <w:rtl w:val="0"/>
          <w:lang w:val="en-US"/>
        </w:rPr>
        <w:t xml:space="preserve">s leave is taken. If the leave is recorded in hours then there is the flexibility to apply the actual number of hours of leave taken, which is beneficial where 37 hours are worked over a different working pattern to the standard 5 x 7.4 hrs, for example where an employee has a working pattern of: </w:t>
      </w:r>
    </w:p>
    <w:p>
      <w:pPr>
        <w:pStyle w:val="Body"/>
        <w:rPr>
          <w:rStyle w:val="None"/>
          <w:sz w:val="24"/>
          <w:szCs w:val="24"/>
        </w:rPr>
      </w:pPr>
    </w:p>
    <w:tbl>
      <w:tblPr>
        <w:tblW w:w="9494" w:type="dxa"/>
        <w:jc w:val="left"/>
        <w:tblInd w:w="78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7"/>
        <w:gridCol w:w="1971"/>
        <w:gridCol w:w="2051"/>
        <w:gridCol w:w="1971"/>
        <w:gridCol w:w="1864"/>
      </w:tblGrid>
      <w:tr>
        <w:tblPrEx>
          <w:shd w:val="clear" w:color="auto" w:fill="ced7e7"/>
        </w:tblPrEx>
        <w:trPr>
          <w:trHeight w:val="282" w:hRule="atLeast"/>
        </w:trPr>
        <w:tc>
          <w:tcPr>
            <w:tcW w:type="dxa" w:w="1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Monday</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Tuesday</w:t>
            </w:r>
          </w:p>
        </w:tc>
        <w:tc>
          <w:tcPr>
            <w:tcW w:type="dxa" w:w="2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Wednesday</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Thursday</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Friday</w:t>
            </w:r>
          </w:p>
        </w:tc>
      </w:tr>
      <w:tr>
        <w:tblPrEx>
          <w:shd w:val="clear" w:color="auto" w:fill="ced7e7"/>
        </w:tblPrEx>
        <w:trPr>
          <w:trHeight w:val="282" w:hRule="atLeast"/>
        </w:trPr>
        <w:tc>
          <w:tcPr>
            <w:tcW w:type="dxa" w:w="1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9.15</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9.15</w:t>
            </w:r>
          </w:p>
        </w:tc>
        <w:tc>
          <w:tcPr>
            <w:tcW w:type="dxa" w:w="2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9.15</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9.15</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w:ind w:left="567" w:firstLine="0"/>
            </w:pPr>
            <w:r>
              <w:rPr>
                <w:rStyle w:val="None"/>
                <w:sz w:val="24"/>
                <w:szCs w:val="24"/>
                <w:shd w:val="nil" w:color="auto" w:fill="auto"/>
                <w:rtl w:val="0"/>
                <w:lang w:val="en-US"/>
              </w:rPr>
              <w:t>0.00</w:t>
            </w:r>
          </w:p>
        </w:tc>
      </w:tr>
    </w:tbl>
    <w:p>
      <w:pPr>
        <w:pStyle w:val="Body"/>
        <w:widowControl w:val="0"/>
        <w:spacing w:line="240" w:lineRule="auto"/>
        <w:ind w:left="675" w:hanging="675"/>
        <w:rPr>
          <w:rStyle w:val="None"/>
          <w:sz w:val="24"/>
          <w:szCs w:val="24"/>
        </w:rPr>
      </w:pPr>
    </w:p>
    <w:p>
      <w:pPr>
        <w:pStyle w:val="Body"/>
        <w:ind w:left="207" w:firstLine="0"/>
        <w:rPr>
          <w:rStyle w:val="None"/>
          <w:sz w:val="24"/>
          <w:szCs w:val="24"/>
        </w:rPr>
      </w:pPr>
    </w:p>
    <w:p>
      <w:pPr>
        <w:pStyle w:val="Body"/>
        <w:rPr>
          <w:rStyle w:val="None"/>
          <w:sz w:val="24"/>
          <w:szCs w:val="24"/>
        </w:rPr>
      </w:pPr>
      <w:r>
        <w:rPr>
          <w:rStyle w:val="None"/>
          <w:sz w:val="24"/>
          <w:szCs w:val="24"/>
          <w:rtl w:val="0"/>
          <w:lang w:val="en-US"/>
        </w:rPr>
        <w:t>the actual number of hours taken as leave can be applied to both the flexi sheet and the leave record when a deduction for leave occurs.</w:t>
      </w:r>
    </w:p>
    <w:p>
      <w:pPr>
        <w:pStyle w:val="Body"/>
        <w:rPr>
          <w:rStyle w:val="None"/>
          <w:sz w:val="24"/>
          <w:szCs w:val="24"/>
        </w:rPr>
      </w:pPr>
    </w:p>
    <w:p>
      <w:pPr>
        <w:pStyle w:val="Body"/>
        <w:rPr>
          <w:rStyle w:val="None"/>
          <w:sz w:val="24"/>
          <w:szCs w:val="24"/>
        </w:rPr>
      </w:pPr>
      <w:r>
        <w:rPr>
          <w:rStyle w:val="None"/>
          <w:sz w:val="24"/>
          <w:szCs w:val="24"/>
          <w:rtl w:val="0"/>
          <w:lang w:val="en-US"/>
        </w:rPr>
        <w:t>Managers should ensure that recorded leave authorised for their team / unit etc is kept up to date in line with their service</w:t>
      </w:r>
      <w:r>
        <w:rPr>
          <w:rStyle w:val="None"/>
          <w:sz w:val="24"/>
          <w:szCs w:val="24"/>
          <w:rtl w:val="1"/>
        </w:rPr>
        <w:t>’</w:t>
      </w:r>
      <w:r>
        <w:rPr>
          <w:rStyle w:val="None"/>
          <w:sz w:val="24"/>
          <w:szCs w:val="24"/>
          <w:rtl w:val="0"/>
          <w:lang w:val="en-US"/>
        </w:rPr>
        <w:t xml:space="preserve">s requirements on Leave Record sheets. </w:t>
      </w:r>
    </w:p>
    <w:p>
      <w:pPr>
        <w:pStyle w:val="Body"/>
        <w:rPr>
          <w:rStyle w:val="None"/>
          <w:sz w:val="24"/>
          <w:szCs w:val="24"/>
        </w:rPr>
      </w:pPr>
    </w:p>
    <w:p>
      <w:pPr>
        <w:pStyle w:val="Body"/>
        <w:rPr>
          <w:rStyle w:val="None"/>
          <w:sz w:val="24"/>
          <w:szCs w:val="24"/>
        </w:rPr>
      </w:pPr>
    </w:p>
    <w:p>
      <w:pPr>
        <w:pStyle w:val="Body"/>
        <w:widowControl w:val="0"/>
        <w:rPr>
          <w:rStyle w:val="Hyperlink.2"/>
        </w:rPr>
      </w:pPr>
      <w:r>
        <w:rPr>
          <w:rStyle w:val="Hyperlink.2"/>
        </w:rPr>
        <w:fldChar w:fldCharType="begin" w:fldLock="0"/>
      </w:r>
      <w:r>
        <w:rPr>
          <w:rStyle w:val="Hyperlink.2"/>
        </w:rPr>
        <w:instrText xml:space="preserve"> HYPERLINK "http://www.intouch.ccc/elibrary/Content/Intranet/536/671/5053/6001/41410105256.doc"</w:instrText>
      </w:r>
      <w:r>
        <w:rPr>
          <w:rStyle w:val="Hyperlink.2"/>
        </w:rPr>
        <w:fldChar w:fldCharType="separate" w:fldLock="0"/>
      </w:r>
      <w:r>
        <w:rPr>
          <w:rStyle w:val="Hyperlink.2"/>
          <w:rtl w:val="0"/>
          <w:lang w:val="fr-FR"/>
        </w:rPr>
        <w:t>Section</w:t>
      </w:r>
      <w:r>
        <w:rPr/>
        <w:fldChar w:fldCharType="end" w:fldLock="0"/>
      </w:r>
      <w:r>
        <w:rPr>
          <w:rStyle w:val="Hyperlink.2"/>
          <w:rtl w:val="0"/>
          <w:lang w:val="en-US"/>
        </w:rPr>
        <w:t xml:space="preserve"> 3-The Effect of Sickness Absence or Maternity Leave and Bank/Public Holidays</w:t>
      </w:r>
    </w:p>
    <w:p>
      <w:pPr>
        <w:pStyle w:val="Body"/>
        <w:widowControl w:val="0"/>
        <w:rPr>
          <w:rStyle w:val="None"/>
          <w:rFonts w:ascii="Arial Black" w:cs="Arial Black" w:hAnsi="Arial Black" w:eastAsia="Arial Black"/>
          <w:outline w:val="0"/>
          <w:color w:val="00a04e"/>
          <w:sz w:val="28"/>
          <w:szCs w:val="28"/>
          <w:u w:color="00a04e"/>
          <w14:textFill>
            <w14:solidFill>
              <w14:srgbClr w14:val="00A04E"/>
            </w14:solidFill>
          </w14:textFill>
        </w:rPr>
      </w:pPr>
    </w:p>
    <w:p>
      <w:pPr>
        <w:pStyle w:val="Body"/>
        <w:widowControl w:val="0"/>
        <w:ind w:left="207" w:hanging="207"/>
        <w:rPr>
          <w:rStyle w:val="None"/>
          <w:rFonts w:ascii="Arial Black" w:cs="Arial Black" w:hAnsi="Arial Black" w:eastAsia="Arial Black"/>
          <w:outline w:val="0"/>
          <w:color w:val="00a04e"/>
          <w:sz w:val="28"/>
          <w:szCs w:val="28"/>
          <w:u w:color="00a04e"/>
          <w14:textFill>
            <w14:solidFill>
              <w14:srgbClr w14:val="00A04E"/>
            </w14:solidFill>
          </w14:textFill>
        </w:rPr>
      </w:pPr>
      <w:r>
        <w:rPr>
          <w:rStyle w:val="None"/>
          <w:rFonts w:ascii="Arial Black" w:hAnsi="Arial Black"/>
          <w:outline w:val="0"/>
          <w:color w:val="00a04e"/>
          <w:sz w:val="28"/>
          <w:szCs w:val="28"/>
          <w:u w:color="00a04e"/>
          <w:rtl w:val="0"/>
          <w:lang w:val="de-DE"/>
          <w14:textFill>
            <w14:solidFill>
              <w14:srgbClr w14:val="00A04E"/>
            </w14:solidFill>
          </w14:textFill>
        </w:rPr>
        <w:t>Sickness Absence</w:t>
      </w:r>
    </w:p>
    <w:p>
      <w:pPr>
        <w:pStyle w:val="Body"/>
        <w:widowControl w:val="0"/>
        <w:ind w:left="207" w:firstLine="0"/>
        <w:rPr>
          <w:rStyle w:val="None"/>
          <w:sz w:val="24"/>
          <w:szCs w:val="24"/>
        </w:rPr>
      </w:pPr>
    </w:p>
    <w:p>
      <w:pPr>
        <w:pStyle w:val="Body Text 2"/>
        <w:spacing w:line="240" w:lineRule="auto"/>
        <w:rPr>
          <w:rStyle w:val="None"/>
          <w:sz w:val="24"/>
          <w:szCs w:val="24"/>
        </w:rPr>
      </w:pPr>
      <w:r>
        <w:rPr>
          <w:rStyle w:val="None"/>
          <w:sz w:val="24"/>
          <w:szCs w:val="24"/>
          <w:rtl w:val="0"/>
          <w:lang w:val="en-US"/>
        </w:rPr>
        <w:t xml:space="preserve">If an employee falls sick whilst on previously booked annual leave, or where a bank/public holiday falls, the usual notification of sickness absence procedure applies. </w:t>
      </w:r>
    </w:p>
    <w:p>
      <w:pPr>
        <w:pStyle w:val="Body Text 2"/>
        <w:spacing w:line="240" w:lineRule="auto"/>
        <w:rPr>
          <w:rStyle w:val="None"/>
          <w:sz w:val="24"/>
          <w:szCs w:val="24"/>
        </w:rPr>
      </w:pPr>
    </w:p>
    <w:p>
      <w:pPr>
        <w:pStyle w:val="Body Text 2"/>
        <w:spacing w:line="240" w:lineRule="auto"/>
        <w:rPr>
          <w:rStyle w:val="None"/>
          <w:sz w:val="24"/>
          <w:szCs w:val="24"/>
        </w:rPr>
      </w:pPr>
      <w:r>
        <w:rPr>
          <w:rStyle w:val="None"/>
          <w:sz w:val="24"/>
          <w:szCs w:val="24"/>
          <w:rtl w:val="0"/>
          <w:lang w:val="en-US"/>
        </w:rPr>
        <w:t>Once recovered, an employee can request to reschedule any previously booked annual leave and/or bank holiday leave due to them during their period of sickness absence. To do so, an employee must provide a medical practitioner</w:t>
      </w:r>
      <w:r>
        <w:rPr>
          <w:rStyle w:val="None"/>
          <w:sz w:val="24"/>
          <w:szCs w:val="24"/>
          <w:rtl w:val="0"/>
          <w:lang w:val="en-US"/>
        </w:rPr>
        <w:t>’</w:t>
      </w:r>
      <w:r>
        <w:rPr>
          <w:rStyle w:val="None"/>
          <w:sz w:val="24"/>
          <w:szCs w:val="24"/>
          <w:rtl w:val="0"/>
          <w:lang w:val="en-US"/>
        </w:rPr>
        <w:t>s certificate to cover the related period of sickness and agree any alternative period of leave with their line manager.</w:t>
      </w:r>
    </w:p>
    <w:p>
      <w:pPr>
        <w:pStyle w:val="Body"/>
        <w:rPr>
          <w:rStyle w:val="None"/>
          <w:sz w:val="24"/>
          <w:szCs w:val="24"/>
        </w:rPr>
      </w:pPr>
    </w:p>
    <w:p>
      <w:pPr>
        <w:pStyle w:val="Body"/>
        <w:widowControl w:val="0"/>
        <w:rPr>
          <w:rStyle w:val="None"/>
          <w:rFonts w:ascii="Arial Black" w:cs="Arial Black" w:hAnsi="Arial Black" w:eastAsia="Arial Black"/>
          <w:outline w:val="0"/>
          <w:color w:val="00a04e"/>
          <w:sz w:val="28"/>
          <w:szCs w:val="28"/>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Sickness absence and accrual of contractual annual leave, bank/public holiday</w:t>
      </w:r>
    </w:p>
    <w:p>
      <w:pPr>
        <w:pStyle w:val="Body"/>
        <w:widowControl w:val="0"/>
        <w:ind w:left="207" w:hanging="207"/>
        <w:rPr>
          <w:rStyle w:val="None"/>
          <w:rFonts w:ascii="Arial Black" w:cs="Arial Black" w:hAnsi="Arial Black" w:eastAsia="Arial Black"/>
          <w:outline w:val="0"/>
          <w:color w:val="007ea9"/>
          <w:sz w:val="28"/>
          <w:szCs w:val="28"/>
          <w:u w:color="007ea9"/>
          <w14:textFill>
            <w14:solidFill>
              <w14:srgbClr w14:val="007EA9"/>
            </w14:solidFill>
          </w14:textFill>
        </w:rPr>
      </w:pPr>
    </w:p>
    <w:p>
      <w:pPr>
        <w:pStyle w:val="Body Text 2"/>
        <w:spacing w:line="240" w:lineRule="auto"/>
        <w:rPr>
          <w:rStyle w:val="None"/>
          <w:sz w:val="24"/>
          <w:szCs w:val="24"/>
        </w:rPr>
      </w:pPr>
      <w:r>
        <w:rPr>
          <w:rStyle w:val="None"/>
          <w:sz w:val="24"/>
          <w:szCs w:val="24"/>
          <w:rtl w:val="0"/>
          <w:lang w:val="en-US"/>
        </w:rPr>
        <w:t>An employee who is off on sickness absence will accrue and can request to take their contractual annual leave and Bank / Public Holiday accrual during their sickness absence  period using existing procedures.</w:t>
      </w:r>
    </w:p>
    <w:p>
      <w:pPr>
        <w:pStyle w:val="header"/>
        <w:rPr>
          <w:rStyle w:val="None"/>
          <w:sz w:val="24"/>
          <w:szCs w:val="24"/>
        </w:rPr>
      </w:pPr>
    </w:p>
    <w:p>
      <w:pPr>
        <w:pStyle w:val="header"/>
        <w:rPr>
          <w:rStyle w:val="None"/>
          <w:sz w:val="24"/>
          <w:szCs w:val="24"/>
        </w:rPr>
      </w:pPr>
      <w:r>
        <w:rPr>
          <w:rStyle w:val="None"/>
          <w:sz w:val="24"/>
          <w:szCs w:val="24"/>
          <w:rtl w:val="0"/>
          <w:lang w:val="en-US"/>
        </w:rPr>
        <w:t>In exceptional circumstances when the accrued leave can</w:t>
      </w:r>
      <w:r>
        <w:rPr>
          <w:rStyle w:val="None"/>
          <w:sz w:val="24"/>
          <w:szCs w:val="24"/>
          <w:rtl w:val="0"/>
          <w:lang w:val="en-US"/>
        </w:rPr>
        <w:t>’</w:t>
      </w:r>
      <w:r>
        <w:rPr>
          <w:rStyle w:val="None"/>
          <w:sz w:val="24"/>
          <w:szCs w:val="24"/>
          <w:rtl w:val="0"/>
          <w:lang w:val="en-US"/>
        </w:rPr>
        <w:t xml:space="preserve">t be taken or granted in the leave year in which the sickness absence occurred it will automatically be carried forward into the following leave year.  In these circumstances there is no requirement to request the leave to be carried over.  </w:t>
      </w:r>
    </w:p>
    <w:p>
      <w:pPr>
        <w:pStyle w:val="header"/>
        <w:rPr>
          <w:rStyle w:val="None"/>
          <w:sz w:val="24"/>
          <w:szCs w:val="24"/>
        </w:rPr>
      </w:pPr>
    </w:p>
    <w:p>
      <w:pPr>
        <w:pStyle w:val="Body"/>
        <w:shd w:val="clear" w:color="auto" w:fill="ffffff"/>
        <w:rPr>
          <w:rStyle w:val="None"/>
          <w:sz w:val="24"/>
          <w:szCs w:val="24"/>
        </w:rPr>
      </w:pPr>
      <w:r>
        <w:rPr>
          <w:rStyle w:val="None"/>
          <w:sz w:val="24"/>
          <w:szCs w:val="24"/>
          <w:rtl w:val="0"/>
          <w:lang w:val="en-US"/>
        </w:rPr>
        <w:t xml:space="preserve">An employee cannot be on sickness absence and on annual leave at the same time. The type of leave must be switched from one to the other and will be recorded as such. Moving between sick leave and annual leave will not </w:t>
      </w:r>
      <w:r>
        <w:rPr>
          <w:rStyle w:val="None"/>
          <w:sz w:val="24"/>
          <w:szCs w:val="24"/>
          <w:rtl w:val="1"/>
          <w:lang w:val="ar-SA" w:bidi="ar-SA"/>
        </w:rPr>
        <w:t>“</w:t>
      </w:r>
      <w:r>
        <w:rPr>
          <w:rStyle w:val="None"/>
          <w:sz w:val="24"/>
          <w:szCs w:val="24"/>
          <w:rtl w:val="0"/>
          <w:lang w:val="en-US"/>
        </w:rPr>
        <w:t>break</w:t>
      </w:r>
      <w:r>
        <w:rPr>
          <w:rStyle w:val="None"/>
          <w:sz w:val="24"/>
          <w:szCs w:val="24"/>
          <w:rtl w:val="0"/>
        </w:rPr>
        <w:t xml:space="preserve">” </w:t>
      </w:r>
      <w:r>
        <w:rPr>
          <w:rStyle w:val="None"/>
          <w:sz w:val="24"/>
          <w:szCs w:val="24"/>
          <w:rtl w:val="0"/>
          <w:lang w:val="en-US"/>
        </w:rPr>
        <w:t>the period of sickness, i.e. the period of sickness absence will be continuous if it relates to the same sickness or injury as prior to the period of annual leave.</w:t>
      </w:r>
      <w:r>
        <w:rPr>
          <w:rStyle w:val="None"/>
          <w:sz w:val="24"/>
          <w:szCs w:val="24"/>
          <w:rtl w:val="0"/>
        </w:rPr>
        <w:t> </w:t>
      </w:r>
      <w:r>
        <w:rPr>
          <w:rStyle w:val="None"/>
          <w:sz w:val="24"/>
          <w:szCs w:val="24"/>
          <w:rtl w:val="0"/>
          <w:lang w:val="en-US"/>
        </w:rPr>
        <w:t>So taking annual leave during a period of sickness absence  should not trigger a new entitlement to sick pay.</w:t>
      </w:r>
      <w:r>
        <w:rPr>
          <w:rStyle w:val="None"/>
          <w:sz w:val="24"/>
          <w:szCs w:val="24"/>
          <w:rtl w:val="0"/>
        </w:rPr>
        <w:t> </w:t>
      </w:r>
      <w:r>
        <w:rPr>
          <w:rStyle w:val="None"/>
          <w:sz w:val="24"/>
          <w:szCs w:val="24"/>
          <w:rtl w:val="0"/>
          <w:lang w:val="en-US"/>
        </w:rPr>
        <w:t>However, moving from sickness absence to annual leave, and then back to sickness absence may impact on the 12-month rolling year</w:t>
      </w:r>
      <w:r>
        <w:rPr>
          <w:rStyle w:val="None"/>
          <w:sz w:val="24"/>
          <w:szCs w:val="24"/>
          <w:rtl w:val="0"/>
        </w:rPr>
        <w:t> </w:t>
      </w:r>
      <w:r>
        <w:rPr>
          <w:rStyle w:val="None"/>
          <w:sz w:val="24"/>
          <w:szCs w:val="24"/>
          <w:rtl w:val="0"/>
          <w:lang w:val="en-US"/>
        </w:rPr>
        <w:t>sickness calculation. Medical certificates continue to be required.</w:t>
      </w:r>
    </w:p>
    <w:p>
      <w:pPr>
        <w:pStyle w:val="Body"/>
        <w:shd w:val="clear" w:color="auto" w:fill="ffffff"/>
        <w:ind w:left="207" w:firstLine="0"/>
        <w:rPr>
          <w:rStyle w:val="None"/>
          <w:sz w:val="24"/>
          <w:szCs w:val="24"/>
        </w:rPr>
      </w:pPr>
    </w:p>
    <w:p>
      <w:pPr>
        <w:pStyle w:val="header"/>
        <w:rPr>
          <w:rStyle w:val="None"/>
          <w:sz w:val="24"/>
          <w:szCs w:val="24"/>
        </w:rPr>
      </w:pPr>
      <w:r>
        <w:rPr>
          <w:rStyle w:val="None"/>
          <w:sz w:val="24"/>
          <w:szCs w:val="24"/>
          <w:rtl w:val="0"/>
          <w:lang w:val="en-US"/>
        </w:rPr>
        <w:t xml:space="preserve">Payment in lieu of untaken leave cannot be made unless the contract is terminated.  Employees who were on sickness absence at the point of termination of employment are entitled to pay in lieu of untaken contractual annual leave and Bank / Public Holidays accrued during the leave year in which the contract of employment is terminated. </w:t>
      </w:r>
    </w:p>
    <w:p>
      <w:pPr>
        <w:pStyle w:val="Body"/>
        <w:widowControl w:val="0"/>
        <w:rPr>
          <w:rStyle w:val="None"/>
          <w:rFonts w:ascii="Arial Black" w:cs="Arial Black" w:hAnsi="Arial Black" w:eastAsia="Arial Black"/>
          <w:outline w:val="0"/>
          <w:color w:val="007ea9"/>
          <w:sz w:val="28"/>
          <w:szCs w:val="28"/>
          <w:u w:color="007ea9"/>
          <w14:textFill>
            <w14:solidFill>
              <w14:srgbClr w14:val="007EA9"/>
            </w14:solidFill>
          </w14:textFill>
        </w:rPr>
      </w:pPr>
    </w:p>
    <w:p>
      <w:pPr>
        <w:pStyle w:val="Body"/>
        <w:widowControl w:val="0"/>
        <w:rPr>
          <w:rStyle w:val="None"/>
          <w:outline w:val="0"/>
          <w:color w:val="00a04e"/>
          <w:sz w:val="24"/>
          <w:szCs w:val="24"/>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Maternity leave and contractual annual leave and bank/public    holiday accrual</w:t>
      </w:r>
    </w:p>
    <w:p>
      <w:pPr>
        <w:pStyle w:val="Body"/>
        <w:rPr>
          <w:rStyle w:val="None"/>
          <w:sz w:val="24"/>
          <w:szCs w:val="24"/>
        </w:rPr>
      </w:pPr>
    </w:p>
    <w:p>
      <w:pPr>
        <w:pStyle w:val="header"/>
        <w:rPr>
          <w:rStyle w:val="None"/>
          <w:sz w:val="24"/>
          <w:szCs w:val="24"/>
        </w:rPr>
      </w:pPr>
      <w:r>
        <w:rPr>
          <w:rStyle w:val="None"/>
          <w:sz w:val="24"/>
          <w:szCs w:val="24"/>
          <w:rtl w:val="0"/>
          <w:lang w:val="en-US"/>
        </w:rPr>
        <w:t>An employee on maternity leave continues to accrue contractual annual leave and bank / public holidays and, on their return to work, will be able to take any accrued leave.  As the maximum maternity leave entitlement is 52 weeks this may result in a carry forward in excess of 5 days.  Alternatively, individuals may wish to take leave prior to the commencement of maternity leave.</w:t>
      </w:r>
    </w:p>
    <w:p>
      <w:pPr>
        <w:pStyle w:val="header"/>
        <w:rPr>
          <w:rStyle w:val="None"/>
          <w:outline w:val="0"/>
          <w:color w:val="ff0000"/>
          <w:sz w:val="24"/>
          <w:szCs w:val="24"/>
          <w:u w:color="ff0000"/>
          <w14:textFill>
            <w14:solidFill>
              <w14:srgbClr w14:val="FF0000"/>
            </w14:solidFill>
          </w14:textFill>
        </w:rPr>
      </w:pPr>
    </w:p>
    <w:p>
      <w:pPr>
        <w:pStyle w:val="header"/>
        <w:rPr>
          <w:rStyle w:val="None"/>
          <w:sz w:val="24"/>
          <w:szCs w:val="24"/>
        </w:rPr>
      </w:pPr>
      <w:r>
        <w:rPr>
          <w:rStyle w:val="None"/>
          <w:sz w:val="24"/>
          <w:szCs w:val="24"/>
          <w:rtl w:val="0"/>
          <w:lang w:val="en-US"/>
        </w:rPr>
        <w:t>Payment in lieu of untaken leave cannot be made unless the contract is terminated.</w:t>
      </w:r>
    </w:p>
    <w:p>
      <w:pPr>
        <w:pStyle w:val="header"/>
        <w:rPr>
          <w:rStyle w:val="None"/>
          <w:sz w:val="24"/>
          <w:szCs w:val="24"/>
        </w:rPr>
      </w:pPr>
    </w:p>
    <w:p>
      <w:pPr>
        <w:pStyle w:val="header"/>
        <w:rPr>
          <w:rStyle w:val="None"/>
          <w:sz w:val="24"/>
          <w:szCs w:val="24"/>
        </w:rPr>
      </w:pPr>
      <w:r>
        <w:rPr>
          <w:rStyle w:val="None"/>
          <w:sz w:val="24"/>
          <w:szCs w:val="24"/>
          <w:rtl w:val="0"/>
          <w:lang w:val="en-US"/>
        </w:rPr>
        <w:t>If an employee decides not to return to work but to resign, they will be entitled to pro-rata annual leave for the months in that leave year for which they have been employed.  This period of employment will include both paid and unpaid maternity leave periods.</w:t>
      </w:r>
    </w:p>
    <w:p>
      <w:pPr>
        <w:pStyle w:val="header"/>
        <w:rPr>
          <w:rStyle w:val="None"/>
          <w:sz w:val="24"/>
          <w:szCs w:val="24"/>
        </w:rPr>
      </w:pPr>
    </w:p>
    <w:p>
      <w:pPr>
        <w:pStyle w:val="header"/>
        <w:rPr>
          <w:rStyle w:val="None"/>
          <w:sz w:val="24"/>
          <w:szCs w:val="24"/>
        </w:rPr>
      </w:pPr>
      <w:r>
        <w:rPr>
          <w:rStyle w:val="None"/>
          <w:sz w:val="24"/>
          <w:szCs w:val="24"/>
          <w:rtl w:val="0"/>
          <w:lang w:val="en-US"/>
        </w:rPr>
        <w:t>For more details about maternity leave please consult the current Maternity Scheme which is available on the Council</w:t>
      </w:r>
      <w:r>
        <w:rPr>
          <w:rStyle w:val="None"/>
          <w:sz w:val="24"/>
          <w:szCs w:val="24"/>
          <w:rtl w:val="0"/>
          <w:lang w:val="en-US"/>
        </w:rPr>
        <w:t>’</w:t>
      </w:r>
      <w:r>
        <w:rPr>
          <w:rStyle w:val="None"/>
          <w:sz w:val="24"/>
          <w:szCs w:val="24"/>
          <w:rtl w:val="0"/>
          <w:lang w:val="en-US"/>
        </w:rPr>
        <w:t>s Council</w:t>
      </w:r>
      <w:r>
        <w:rPr>
          <w:rStyle w:val="None"/>
          <w:sz w:val="24"/>
          <w:szCs w:val="24"/>
          <w:rtl w:val="0"/>
          <w:lang w:val="en-US"/>
        </w:rPr>
        <w:t>’</w:t>
      </w:r>
      <w:r>
        <w:rPr>
          <w:rStyle w:val="None"/>
          <w:sz w:val="24"/>
          <w:szCs w:val="24"/>
          <w:rtl w:val="0"/>
          <w:lang w:val="en-US"/>
        </w:rPr>
        <w:t>s HR pages  site.</w:t>
      </w:r>
    </w:p>
    <w:p>
      <w:pPr>
        <w:pStyle w:val="Body"/>
        <w:ind w:left="207" w:firstLine="0"/>
        <w:rPr>
          <w:rStyle w:val="None"/>
          <w:sz w:val="24"/>
          <w:szCs w:val="24"/>
        </w:rPr>
      </w:pPr>
    </w:p>
    <w:p>
      <w:pPr>
        <w:pStyle w:val="Body"/>
        <w:widowControl w:val="0"/>
        <w:rPr>
          <w:rStyle w:val="None"/>
          <w:outline w:val="0"/>
          <w:color w:val="00a04e"/>
          <w:sz w:val="24"/>
          <w:szCs w:val="24"/>
          <w:u w:color="00a04e"/>
          <w14:textFill>
            <w14:solidFill>
              <w14:srgbClr w14:val="00A04E"/>
            </w14:solidFill>
          </w14:textFill>
        </w:rPr>
      </w:pPr>
      <w:r>
        <w:rPr>
          <w:rStyle w:val="None"/>
          <w:rFonts w:ascii="Arial Black" w:hAnsi="Arial Black"/>
          <w:outline w:val="0"/>
          <w:color w:val="00a04e"/>
          <w:sz w:val="28"/>
          <w:szCs w:val="28"/>
          <w:u w:color="00a04e"/>
          <w:rtl w:val="0"/>
          <w:lang w:val="en-US"/>
          <w14:textFill>
            <w14:solidFill>
              <w14:srgbClr w14:val="00A04E"/>
            </w14:solidFill>
          </w14:textFill>
        </w:rPr>
        <w:t>Other time off</w:t>
      </w:r>
    </w:p>
    <w:p>
      <w:pPr>
        <w:pStyle w:val="Body"/>
        <w:tabs>
          <w:tab w:val="left" w:pos="2880"/>
          <w:tab w:val="left" w:pos="3600"/>
          <w:tab w:val="left" w:pos="4320"/>
          <w:tab w:val="left" w:pos="5040"/>
          <w:tab w:val="left" w:pos="5760"/>
          <w:tab w:val="left" w:pos="6480"/>
          <w:tab w:val="left" w:pos="7200"/>
          <w:tab w:val="left" w:pos="7920"/>
          <w:tab w:val="left" w:pos="8640"/>
          <w:tab w:val="left" w:pos="9360"/>
        </w:tabs>
        <w:rPr>
          <w:rStyle w:val="None"/>
          <w:sz w:val="24"/>
          <w:szCs w:val="24"/>
        </w:rPr>
      </w:pPr>
      <w:r>
        <w:rPr>
          <w:rStyle w:val="None"/>
          <w:sz w:val="24"/>
          <w:szCs w:val="24"/>
        </w:rPr>
        <w:br w:type="textWrapping"/>
      </w:r>
      <w:r>
        <w:rPr>
          <w:rStyle w:val="None"/>
          <w:sz w:val="24"/>
          <w:szCs w:val="24"/>
          <w:rtl w:val="0"/>
          <w:lang w:val="en-US"/>
        </w:rPr>
        <w:t>Other provisions for time off work are contained in the Council</w:t>
      </w:r>
      <w:r>
        <w:rPr>
          <w:rStyle w:val="None"/>
          <w:sz w:val="24"/>
          <w:szCs w:val="24"/>
          <w:rtl w:val="1"/>
        </w:rPr>
        <w:t>’</w:t>
      </w:r>
      <w:r>
        <w:rPr>
          <w:rStyle w:val="None"/>
          <w:sz w:val="24"/>
          <w:szCs w:val="24"/>
          <w:rtl w:val="0"/>
        </w:rPr>
        <w:t xml:space="preserve">s </w:t>
      </w:r>
      <w:r>
        <w:rPr>
          <w:rStyle w:val="None"/>
          <w:sz w:val="24"/>
          <w:szCs w:val="24"/>
          <w:rtl w:val="1"/>
        </w:rPr>
        <w:t>‘</w:t>
      </w:r>
      <w:r>
        <w:rPr>
          <w:rStyle w:val="None"/>
          <w:sz w:val="24"/>
          <w:szCs w:val="24"/>
          <w:rtl w:val="0"/>
          <w:lang w:val="en-US"/>
        </w:rPr>
        <w:t>Time Off</w:t>
      </w:r>
      <w:r>
        <w:rPr>
          <w:rStyle w:val="None"/>
          <w:sz w:val="24"/>
          <w:szCs w:val="24"/>
          <w:rtl w:val="1"/>
        </w:rPr>
        <w:t xml:space="preserve">’ </w:t>
      </w:r>
      <w:r>
        <w:rPr>
          <w:rStyle w:val="None"/>
          <w:sz w:val="24"/>
          <w:szCs w:val="24"/>
          <w:rtl w:val="0"/>
          <w:lang w:val="en-US"/>
        </w:rPr>
        <w:t>work procedure, which is available on Council</w:t>
      </w:r>
      <w:r>
        <w:rPr>
          <w:rStyle w:val="None"/>
          <w:sz w:val="24"/>
          <w:szCs w:val="24"/>
          <w:rtl w:val="1"/>
        </w:rPr>
        <w:t>’</w:t>
      </w:r>
      <w:r>
        <w:rPr>
          <w:rStyle w:val="None"/>
          <w:sz w:val="24"/>
          <w:szCs w:val="24"/>
          <w:rtl w:val="0"/>
          <w:lang w:val="en-US"/>
        </w:rPr>
        <w:t xml:space="preserve">s HR pages. </w:t>
      </w:r>
    </w:p>
    <w:p>
      <w:pPr>
        <w:pStyle w:val="Body"/>
        <w:rPr>
          <w:rStyle w:val="None"/>
          <w:outline w:val="0"/>
          <w:color w:val="000000"/>
          <w:sz w:val="24"/>
          <w:szCs w:val="24"/>
          <w:u w:color="000000"/>
          <w14:textFill>
            <w14:solidFill>
              <w14:srgbClr w14:val="000000"/>
            </w14:solidFill>
          </w14:textFill>
        </w:rPr>
      </w:pPr>
    </w:p>
    <w:p>
      <w:pPr>
        <w:pStyle w:val="Body"/>
      </w:pPr>
      <w:r>
        <w:rPr>
          <w:rStyle w:val="None"/>
          <w:rFonts w:ascii="Arial Unicode MS" w:cs="Arial Unicode MS" w:hAnsi="Arial Unicode MS" w:eastAsia="Arial Unicode MS"/>
          <w:b w:val="0"/>
          <w:bCs w:val="0"/>
          <w:i w:val="0"/>
          <w:iCs w:val="0"/>
        </w:rPr>
        <w:br w:type="page"/>
      </w:r>
    </w:p>
    <w:p>
      <w:pPr>
        <w:pStyle w:val="Body"/>
        <w:rPr>
          <w:rStyle w:val="None"/>
          <w:b w:val="1"/>
          <w:bCs w:val="1"/>
          <w:outline w:val="0"/>
          <w:color w:val="00a04e"/>
          <w:sz w:val="24"/>
          <w:szCs w:val="24"/>
          <w:u w:color="00a04e"/>
          <w14:textFill>
            <w14:solidFill>
              <w14:srgbClr w14:val="00A04E"/>
            </w14:solidFill>
          </w14:textFill>
        </w:rPr>
      </w:pPr>
      <w:r>
        <w:rPr>
          <w:rStyle w:val="None"/>
          <w:b w:val="1"/>
          <w:bCs w:val="1"/>
          <w:outline w:val="0"/>
          <w:color w:val="00a04e"/>
          <w:sz w:val="24"/>
          <w:szCs w:val="24"/>
          <w:u w:color="00a04e"/>
          <w:rtl w:val="0"/>
          <w:lang w:val="en-US"/>
          <w14:textFill>
            <w14:solidFill>
              <w14:srgbClr w14:val="00A04E"/>
            </w14:solidFill>
          </w14:textFill>
        </w:rPr>
        <w:t>Appendix 1:  Bank/Public Holidays-further guidance</w:t>
      </w:r>
    </w:p>
    <w:p>
      <w:pPr>
        <w:pStyle w:val="Body"/>
        <w:rPr>
          <w:rStyle w:val="None"/>
          <w:b w:val="1"/>
          <w:bCs w:val="1"/>
          <w:outline w:val="0"/>
          <w:color w:val="000000"/>
          <w:sz w:val="24"/>
          <w:szCs w:val="24"/>
          <w:u w:color="000000"/>
          <w14:textFill>
            <w14:solidFill>
              <w14:srgbClr w14:val="000000"/>
            </w14:solidFill>
          </w14:textFill>
        </w:rPr>
      </w:pPr>
    </w:p>
    <w:p>
      <w:pPr>
        <w:pStyle w:val="Body"/>
        <w:numPr>
          <w:ilvl w:val="0"/>
          <w:numId w:val="17"/>
        </w:numPr>
        <w:bidi w:val="0"/>
        <w:spacing w:after="120" w:line="240" w:lineRule="auto"/>
        <w:ind w:right="0"/>
        <w:jc w:val="left"/>
        <w:rPr>
          <w:sz w:val="24"/>
          <w:szCs w:val="24"/>
          <w:rtl w:val="0"/>
          <w:lang w:val="en-US"/>
        </w:rPr>
      </w:pPr>
      <w:r>
        <w:rPr>
          <w:rStyle w:val="None"/>
          <w:sz w:val="24"/>
          <w:szCs w:val="24"/>
          <w:rtl w:val="0"/>
          <w:lang w:val="en-US"/>
        </w:rPr>
        <w:t>Entitlement for bank / public holidays is calculated on a pro-rata basis. The Leave Calculator available on Council</w:t>
      </w:r>
      <w:r>
        <w:rPr>
          <w:rStyle w:val="None"/>
          <w:sz w:val="24"/>
          <w:szCs w:val="24"/>
          <w:rtl w:val="1"/>
        </w:rPr>
        <w:t>’</w:t>
      </w:r>
      <w:r>
        <w:rPr>
          <w:rStyle w:val="None"/>
          <w:sz w:val="24"/>
          <w:szCs w:val="24"/>
          <w:rtl w:val="0"/>
          <w:lang w:val="en-US"/>
        </w:rPr>
        <w:t>s HR pages / school</w:t>
      </w:r>
      <w:r>
        <w:rPr>
          <w:rStyle w:val="None"/>
          <w:sz w:val="24"/>
          <w:szCs w:val="24"/>
          <w:rtl w:val="1"/>
        </w:rPr>
        <w:t>’</w:t>
      </w:r>
      <w:r>
        <w:rPr>
          <w:rStyle w:val="None"/>
          <w:sz w:val="24"/>
          <w:szCs w:val="24"/>
          <w:rtl w:val="0"/>
          <w:lang w:val="en-US"/>
        </w:rPr>
        <w:t>s portal ensures any additional days allocated, e.g. Kings Coronation, are accounted for.</w:t>
      </w:r>
    </w:p>
    <w:p>
      <w:pPr>
        <w:pStyle w:val="Body"/>
        <w:numPr>
          <w:ilvl w:val="0"/>
          <w:numId w:val="17"/>
        </w:numPr>
        <w:bidi w:val="0"/>
        <w:spacing w:after="120" w:line="240" w:lineRule="auto"/>
        <w:ind w:right="0"/>
        <w:jc w:val="left"/>
        <w:rPr>
          <w:sz w:val="24"/>
          <w:szCs w:val="24"/>
          <w:rtl w:val="0"/>
          <w:lang w:val="en-US"/>
        </w:rPr>
      </w:pPr>
      <w:r>
        <w:rPr>
          <w:rStyle w:val="None"/>
          <w:sz w:val="24"/>
          <w:szCs w:val="24"/>
          <w:rtl w:val="0"/>
          <w:lang w:val="en-US"/>
        </w:rPr>
        <w:t xml:space="preserve">Entitlements and time taken off on each bank holiday must be recorded on their leave record </w:t>
      </w:r>
      <w:r>
        <w:rPr>
          <w:rStyle w:val="None"/>
          <w:b w:val="1"/>
          <w:bCs w:val="1"/>
          <w:sz w:val="24"/>
          <w:szCs w:val="24"/>
          <w:rtl w:val="0"/>
          <w:lang w:val="en-US"/>
        </w:rPr>
        <w:t>for all employees</w:t>
      </w:r>
      <w:r>
        <w:rPr>
          <w:rStyle w:val="None"/>
          <w:sz w:val="24"/>
          <w:szCs w:val="24"/>
          <w:rtl w:val="0"/>
          <w:lang w:val="en-US"/>
        </w:rPr>
        <w:t xml:space="preserve"> (full and part time).</w:t>
      </w:r>
    </w:p>
    <w:p>
      <w:pPr>
        <w:pStyle w:val="Body"/>
        <w:numPr>
          <w:ilvl w:val="0"/>
          <w:numId w:val="17"/>
        </w:numPr>
        <w:bidi w:val="0"/>
        <w:spacing w:after="120" w:line="240" w:lineRule="auto"/>
        <w:ind w:right="0"/>
        <w:jc w:val="left"/>
        <w:rPr>
          <w:sz w:val="24"/>
          <w:szCs w:val="24"/>
          <w:rtl w:val="0"/>
          <w:lang w:val="en-US"/>
        </w:rPr>
      </w:pPr>
      <w:r>
        <w:rPr>
          <w:rStyle w:val="None"/>
          <w:sz w:val="24"/>
          <w:szCs w:val="24"/>
          <w:rtl w:val="0"/>
          <w:lang w:val="en-US"/>
        </w:rPr>
        <w:t xml:space="preserve">Entitlements for part time / part year employees are pro rata, these should be expressed in hours </w:t>
      </w:r>
      <w:r>
        <w:rPr>
          <w:rStyle w:val="None"/>
          <w:sz w:val="24"/>
          <w:szCs w:val="24"/>
          <w:rtl w:val="0"/>
        </w:rPr>
        <w:t xml:space="preserve">– </w:t>
      </w:r>
      <w:r>
        <w:rPr>
          <w:rStyle w:val="None"/>
          <w:sz w:val="24"/>
          <w:szCs w:val="24"/>
          <w:rtl w:val="0"/>
          <w:lang w:val="en-US"/>
        </w:rPr>
        <w:t>the Leave Calculator available on Council</w:t>
      </w:r>
      <w:r>
        <w:rPr>
          <w:rStyle w:val="None"/>
          <w:sz w:val="24"/>
          <w:szCs w:val="24"/>
          <w:rtl w:val="1"/>
        </w:rPr>
        <w:t>’</w:t>
      </w:r>
      <w:r>
        <w:rPr>
          <w:rStyle w:val="None"/>
          <w:sz w:val="24"/>
          <w:szCs w:val="24"/>
          <w:rtl w:val="0"/>
          <w:lang w:val="en-US"/>
        </w:rPr>
        <w:t>s HR pages / school</w:t>
      </w:r>
      <w:r>
        <w:rPr>
          <w:rStyle w:val="None"/>
          <w:sz w:val="24"/>
          <w:szCs w:val="24"/>
          <w:rtl w:val="1"/>
        </w:rPr>
        <w:t>’</w:t>
      </w:r>
      <w:r>
        <w:rPr>
          <w:rStyle w:val="None"/>
          <w:sz w:val="24"/>
          <w:szCs w:val="24"/>
          <w:rtl w:val="0"/>
          <w:lang w:val="en-US"/>
        </w:rPr>
        <w:t>s portal will assist with these calculations.</w:t>
      </w:r>
    </w:p>
    <w:p>
      <w:pPr>
        <w:pStyle w:val="Body"/>
        <w:numPr>
          <w:ilvl w:val="0"/>
          <w:numId w:val="17"/>
        </w:numPr>
        <w:bidi w:val="0"/>
        <w:spacing w:after="120" w:line="240" w:lineRule="auto"/>
        <w:ind w:right="0"/>
        <w:jc w:val="left"/>
        <w:rPr>
          <w:sz w:val="24"/>
          <w:szCs w:val="24"/>
          <w:rtl w:val="0"/>
          <w:lang w:val="en-US"/>
        </w:rPr>
      </w:pPr>
      <w:r>
        <w:rPr>
          <w:rStyle w:val="None"/>
          <w:sz w:val="24"/>
          <w:szCs w:val="24"/>
          <w:rtl w:val="0"/>
          <w:lang w:val="en-US"/>
        </w:rPr>
        <w:t>Entitlements for part time / part year employees are allocated on a pro rata basis</w:t>
      </w:r>
      <w:r>
        <w:rPr>
          <w:rStyle w:val="None"/>
          <w:b w:val="1"/>
          <w:bCs w:val="1"/>
          <w:sz w:val="24"/>
          <w:szCs w:val="24"/>
          <w:rtl w:val="0"/>
          <w:lang w:val="en-US"/>
        </w:rPr>
        <w:t xml:space="preserve"> proportionate to their weekly working hours</w:t>
      </w:r>
      <w:r>
        <w:rPr>
          <w:rStyle w:val="None"/>
          <w:sz w:val="24"/>
          <w:szCs w:val="24"/>
          <w:rtl w:val="0"/>
          <w:lang w:val="en-US"/>
        </w:rPr>
        <w:t>, for example someone on 15 hours per week</w:t>
      </w:r>
      <w:r>
        <w:rPr>
          <w:rStyle w:val="None"/>
          <w:sz w:val="24"/>
          <w:szCs w:val="24"/>
          <w:rtl w:val="0"/>
        </w:rPr>
        <w:t> </w:t>
      </w:r>
      <w:r>
        <w:rPr>
          <w:rStyle w:val="None"/>
          <w:sz w:val="24"/>
          <w:szCs w:val="24"/>
          <w:rtl w:val="0"/>
          <w:lang w:val="en-US"/>
        </w:rPr>
        <w:t>has an entitlement of</w:t>
      </w:r>
      <w:r>
        <w:rPr>
          <w:rStyle w:val="None"/>
          <w:sz w:val="24"/>
          <w:szCs w:val="24"/>
          <w:rtl w:val="0"/>
        </w:rPr>
        <w:t> </w:t>
      </w:r>
      <w:r>
        <w:rPr>
          <w:rStyle w:val="None"/>
          <w:sz w:val="24"/>
          <w:szCs w:val="24"/>
          <w:rtl w:val="0"/>
          <w:lang w:val="en-US"/>
        </w:rPr>
        <w:t>15/37ths of a standard working day of 7.4 hours, which is 3 hours.</w:t>
      </w:r>
    </w:p>
    <w:p>
      <w:pPr>
        <w:pStyle w:val="Body"/>
        <w:spacing w:after="120"/>
        <w:ind w:left="360" w:firstLine="0"/>
        <w:rPr>
          <w:rStyle w:val="None"/>
          <w:sz w:val="24"/>
          <w:szCs w:val="24"/>
        </w:rPr>
      </w:pPr>
      <w:r>
        <w:rPr>
          <w:rStyle w:val="None"/>
          <w:sz w:val="24"/>
          <w:szCs w:val="24"/>
          <w:rtl w:val="0"/>
          <w:lang w:val="en-US"/>
        </w:rPr>
        <w:t xml:space="preserve">An employee who works a standard week Monday to Friday, i.e. 5 days at 3 hours per day gets enough pro rata bank holiday entitlement to cover their bank holiday days off.  </w:t>
      </w:r>
    </w:p>
    <w:p>
      <w:pPr>
        <w:pStyle w:val="Body"/>
        <w:spacing w:after="120"/>
        <w:ind w:left="360" w:firstLine="0"/>
        <w:rPr>
          <w:rStyle w:val="None"/>
          <w:sz w:val="24"/>
          <w:szCs w:val="24"/>
        </w:rPr>
      </w:pPr>
      <w:r>
        <w:rPr>
          <w:rStyle w:val="None"/>
          <w:sz w:val="24"/>
          <w:szCs w:val="24"/>
          <w:rtl w:val="0"/>
          <w:lang w:val="en-US"/>
        </w:rPr>
        <w:t>However, if an employee only works 3 days in the week, e.g.</w:t>
      </w:r>
      <w:r>
        <w:rPr>
          <w:rStyle w:val="None"/>
          <w:sz w:val="24"/>
          <w:szCs w:val="24"/>
          <w:rtl w:val="0"/>
        </w:rPr>
        <w:t> </w:t>
      </w:r>
      <w:r>
        <w:rPr>
          <w:rStyle w:val="None"/>
          <w:sz w:val="24"/>
          <w:szCs w:val="24"/>
          <w:rtl w:val="0"/>
          <w:lang w:val="en-US"/>
        </w:rPr>
        <w:t>Monday to Wednesday (5 hours per day), they will have a shortfall of 2 hours in their entitlement for any bank holiday they take off which falls Monday to Wednesday (their entitlement is 3 hours, their working day is 5 hours). Therefore, they would need to deduct an extra 2 hours from their flexi and/or annual leave entitlement if they need to take the full day off.</w:t>
      </w:r>
      <w:r>
        <w:rPr>
          <w:rStyle w:val="None"/>
          <w:sz w:val="24"/>
          <w:szCs w:val="24"/>
          <w:rtl w:val="0"/>
        </w:rPr>
        <w:t xml:space="preserve">  </w:t>
      </w:r>
      <w:r>
        <w:rPr>
          <w:rStyle w:val="None"/>
          <w:sz w:val="24"/>
          <w:szCs w:val="24"/>
          <w:rtl w:val="0"/>
          <w:lang w:val="en-US"/>
        </w:rPr>
        <w:t>Given that the majority of bank holidays fall on a Monday these employees will need to ensure they keep sufficient flexi / annual leave for this purpose, and manager</w:t>
      </w:r>
      <w:r>
        <w:rPr>
          <w:rStyle w:val="None"/>
          <w:sz w:val="24"/>
          <w:szCs w:val="24"/>
          <w:rtl w:val="1"/>
        </w:rPr>
        <w:t>’</w:t>
      </w:r>
      <w:r>
        <w:rPr>
          <w:rStyle w:val="None"/>
          <w:sz w:val="24"/>
          <w:szCs w:val="24"/>
          <w:rtl w:val="0"/>
          <w:lang w:val="en-US"/>
        </w:rPr>
        <w:t>s need to ensure appropriate Leave Records are maintained to show this.  Alternatively, and with the line manager</w:t>
      </w:r>
      <w:r>
        <w:rPr>
          <w:rStyle w:val="None"/>
          <w:sz w:val="24"/>
          <w:szCs w:val="24"/>
          <w:rtl w:val="1"/>
        </w:rPr>
        <w:t>’</w:t>
      </w:r>
      <w:r>
        <w:rPr>
          <w:rStyle w:val="None"/>
          <w:sz w:val="24"/>
          <w:szCs w:val="24"/>
          <w:rtl w:val="0"/>
          <w:lang w:val="en-US"/>
        </w:rPr>
        <w:t>s agreement, they could come in and</w:t>
      </w:r>
      <w:r>
        <w:rPr>
          <w:rStyle w:val="None"/>
          <w:sz w:val="24"/>
          <w:szCs w:val="24"/>
          <w:rtl w:val="0"/>
        </w:rPr>
        <w:t> </w:t>
      </w:r>
      <w:r>
        <w:rPr>
          <w:rStyle w:val="None"/>
          <w:sz w:val="24"/>
          <w:szCs w:val="24"/>
          <w:rtl w:val="0"/>
          <w:lang w:val="en-US"/>
        </w:rPr>
        <w:t>work the shortfall of hours, or they could move the working days in that week from Monday to Wednesday to Tuesday to Thursday, which means they wouldn</w:t>
      </w:r>
      <w:r>
        <w:rPr>
          <w:rStyle w:val="None"/>
          <w:sz w:val="24"/>
          <w:szCs w:val="24"/>
          <w:rtl w:val="1"/>
        </w:rPr>
        <w:t>’</w:t>
      </w:r>
      <w:r>
        <w:rPr>
          <w:rStyle w:val="None"/>
          <w:sz w:val="24"/>
          <w:szCs w:val="24"/>
          <w:rtl w:val="0"/>
          <w:lang w:val="en-US"/>
        </w:rPr>
        <w:t>t need to take any leave hours from their annual leave / bank holiday entitlement and would maintain their current credit balance.</w:t>
      </w:r>
    </w:p>
    <w:p>
      <w:pPr>
        <w:pStyle w:val="Body"/>
        <w:spacing w:after="120"/>
        <w:ind w:left="360" w:firstLine="0"/>
        <w:rPr>
          <w:rStyle w:val="None"/>
          <w:sz w:val="24"/>
          <w:szCs w:val="24"/>
        </w:rPr>
      </w:pPr>
      <w:r>
        <w:rPr>
          <w:rStyle w:val="None"/>
          <w:sz w:val="24"/>
          <w:szCs w:val="24"/>
          <w:rtl w:val="0"/>
          <w:lang w:val="en-US"/>
        </w:rPr>
        <w:t xml:space="preserve">Where the bank holiday falls on a </w:t>
      </w:r>
      <w:r>
        <w:rPr>
          <w:rStyle w:val="None"/>
          <w:sz w:val="24"/>
          <w:szCs w:val="24"/>
          <w:rtl w:val="1"/>
          <w:lang w:val="ar-SA" w:bidi="ar-SA"/>
        </w:rPr>
        <w:t>“</w:t>
      </w:r>
      <w:r>
        <w:rPr>
          <w:rStyle w:val="None"/>
          <w:sz w:val="24"/>
          <w:szCs w:val="24"/>
          <w:rtl w:val="0"/>
          <w:lang w:val="en-US"/>
        </w:rPr>
        <w:t>non-working day</w:t>
      </w:r>
      <w:r>
        <w:rPr>
          <w:rStyle w:val="None"/>
          <w:sz w:val="24"/>
          <w:szCs w:val="24"/>
          <w:rtl w:val="0"/>
        </w:rPr>
        <w:t>”</w:t>
      </w:r>
      <w:r>
        <w:rPr>
          <w:rStyle w:val="None"/>
          <w:sz w:val="24"/>
          <w:szCs w:val="24"/>
          <w:rtl w:val="0"/>
          <w:lang w:val="en-US"/>
        </w:rPr>
        <w:t>, e.g. Thursday or Friday for Monday to Wednesday employees, an employee</w:t>
      </w:r>
      <w:r>
        <w:rPr>
          <w:rStyle w:val="None"/>
          <w:sz w:val="24"/>
          <w:szCs w:val="24"/>
          <w:rtl w:val="1"/>
        </w:rPr>
        <w:t>’</w:t>
      </w:r>
      <w:r>
        <w:rPr>
          <w:rStyle w:val="None"/>
          <w:sz w:val="24"/>
          <w:szCs w:val="24"/>
          <w:rtl w:val="0"/>
          <w:lang w:val="en-US"/>
        </w:rPr>
        <w:t>s leave credit balance would remain the same as they don</w:t>
      </w:r>
      <w:r>
        <w:rPr>
          <w:rStyle w:val="None"/>
          <w:sz w:val="24"/>
          <w:szCs w:val="24"/>
          <w:rtl w:val="1"/>
        </w:rPr>
        <w:t>’</w:t>
      </w:r>
      <w:r>
        <w:rPr>
          <w:rStyle w:val="None"/>
          <w:sz w:val="24"/>
          <w:szCs w:val="24"/>
          <w:rtl w:val="0"/>
          <w:lang w:val="en-US"/>
        </w:rPr>
        <w:t>t need to use any hours as they are already not at work, and so they can "keep" the entitlement in order to offset the shortfalls on bank holiday Mondays.</w:t>
      </w:r>
    </w:p>
    <w:p>
      <w:pPr>
        <w:pStyle w:val="Body"/>
        <w:spacing w:after="120"/>
        <w:ind w:left="360" w:firstLine="0"/>
        <w:rPr>
          <w:rStyle w:val="None"/>
          <w:sz w:val="24"/>
          <w:szCs w:val="24"/>
        </w:rPr>
      </w:pPr>
      <w:r>
        <w:rPr>
          <w:rStyle w:val="None"/>
          <w:sz w:val="24"/>
          <w:szCs w:val="24"/>
          <w:rtl w:val="0"/>
          <w:lang w:val="en-US"/>
        </w:rPr>
        <w:t>People who only work Wednesday to Friday are generally likely to maintain greater credit balances during their leave year in their bank holiday entitlement to those who do regularly work Mondays, as they don</w:t>
      </w:r>
      <w:r>
        <w:rPr>
          <w:rStyle w:val="None"/>
          <w:sz w:val="24"/>
          <w:szCs w:val="24"/>
          <w:rtl w:val="1"/>
        </w:rPr>
        <w:t>’</w:t>
      </w:r>
      <w:r>
        <w:rPr>
          <w:rStyle w:val="None"/>
          <w:sz w:val="24"/>
          <w:szCs w:val="24"/>
          <w:rtl w:val="0"/>
          <w:lang w:val="en-US"/>
        </w:rPr>
        <w:t>t need to take time off in order to have Mondays off.</w:t>
      </w:r>
      <w:r>
        <w:rPr>
          <w:rStyle w:val="None"/>
          <w:sz w:val="24"/>
          <w:szCs w:val="24"/>
          <w:rtl w:val="0"/>
        </w:rPr>
        <w:t> </w:t>
      </w:r>
      <w:r>
        <w:rPr>
          <w:rStyle w:val="None"/>
          <w:sz w:val="24"/>
          <w:szCs w:val="24"/>
          <w:rtl w:val="0"/>
          <w:lang w:val="en-US"/>
        </w:rPr>
        <w:t>In these cases, managers need to be flexible around when bank holiday leave entitlement is taken and ensure appropriate records are maintained so that leave balances are properly managed.</w:t>
      </w:r>
    </w:p>
    <w:p>
      <w:pPr>
        <w:pStyle w:val="Body"/>
        <w:numPr>
          <w:ilvl w:val="0"/>
          <w:numId w:val="19"/>
        </w:numPr>
        <w:bidi w:val="0"/>
        <w:spacing w:after="120" w:line="240" w:lineRule="auto"/>
        <w:ind w:right="0"/>
        <w:jc w:val="left"/>
        <w:rPr>
          <w:sz w:val="24"/>
          <w:szCs w:val="24"/>
          <w:rtl w:val="0"/>
          <w:lang w:val="en-US"/>
        </w:rPr>
      </w:pPr>
      <w:r>
        <w:rPr>
          <w:rStyle w:val="None"/>
          <w:sz w:val="24"/>
          <w:szCs w:val="24"/>
          <w:rtl w:val="0"/>
          <w:lang w:val="en-US"/>
        </w:rPr>
        <w:t xml:space="preserve">The principle outlined above applies in all circumstances, ensuring everyone who works part time gets the correct proportionate entitlement to a full-time person. Entitlement to leave for bank holidays is statutory (8 days) and must be given to all employees, regardless of whether they work the days or not.  </w:t>
      </w:r>
    </w:p>
    <w:p>
      <w:pPr>
        <w:pStyle w:val="Body"/>
        <w:numPr>
          <w:ilvl w:val="0"/>
          <w:numId w:val="19"/>
        </w:numPr>
        <w:bidi w:val="0"/>
        <w:spacing w:after="120" w:line="240" w:lineRule="auto"/>
        <w:ind w:right="0"/>
        <w:jc w:val="left"/>
        <w:rPr>
          <w:sz w:val="24"/>
          <w:szCs w:val="24"/>
          <w:rtl w:val="0"/>
          <w:lang w:val="en-US"/>
        </w:rPr>
      </w:pPr>
      <w:r>
        <w:rPr>
          <w:rStyle w:val="None"/>
          <w:sz w:val="24"/>
          <w:szCs w:val="24"/>
          <w:rtl w:val="0"/>
          <w:lang w:val="en-US"/>
        </w:rPr>
        <w:t>There is no right</w:t>
      </w:r>
      <w:r>
        <w:rPr>
          <w:rStyle w:val="None"/>
          <w:sz w:val="24"/>
          <w:szCs w:val="24"/>
          <w:rtl w:val="0"/>
        </w:rPr>
        <w:t> </w:t>
      </w:r>
      <w:r>
        <w:rPr>
          <w:rStyle w:val="None"/>
          <w:sz w:val="24"/>
          <w:szCs w:val="24"/>
          <w:rtl w:val="0"/>
          <w:lang w:val="en-US"/>
        </w:rPr>
        <w:t>to take the day off on the actual date of a bank holiday. The Council will normally close offices etc on bank holidays, except where there is a need to maintain essential services. Closure of workplaces will be notified at a local level but you may need to consider providing alternative workplaces where employees wish to attend work.</w:t>
      </w:r>
    </w:p>
    <w:p>
      <w:pPr>
        <w:pStyle w:val="Body"/>
        <w:numPr>
          <w:ilvl w:val="0"/>
          <w:numId w:val="20"/>
        </w:numPr>
        <w:bidi w:val="0"/>
        <w:spacing w:after="120" w:line="240" w:lineRule="auto"/>
        <w:ind w:right="0"/>
        <w:jc w:val="left"/>
        <w:rPr>
          <w:i w:val="1"/>
          <w:iCs w:val="1"/>
          <w:sz w:val="24"/>
          <w:szCs w:val="24"/>
          <w:rtl w:val="0"/>
          <w:lang w:val="en-US"/>
        </w:rPr>
      </w:pPr>
      <w:r>
        <w:rPr>
          <w:rStyle w:val="None"/>
          <w:i w:val="0"/>
          <w:iCs w:val="0"/>
          <w:sz w:val="24"/>
          <w:szCs w:val="24"/>
          <w:rtl w:val="0"/>
          <w:lang w:val="en-US"/>
        </w:rPr>
        <w:t>Where employees are required to work on a bank holiday as part of their normal working week in order to ensure the council maintains essential services, the relevant flat sessional payment will be paid.  Bank holiday leave entitlement will be included in the annual allocation (pro rata for part time).  Where there is a re-designated bank holiday the flat sessional payment will only apply once, ie on the actual day if worked</w:t>
      </w:r>
      <w:r>
        <w:rPr>
          <w:rStyle w:val="None"/>
          <w:i w:val="0"/>
          <w:iCs w:val="0"/>
          <w:sz w:val="24"/>
          <w:szCs w:val="24"/>
          <w:rtl w:val="0"/>
        </w:rPr>
        <w:t> </w:t>
      </w:r>
      <w:r>
        <w:rPr>
          <w:rStyle w:val="None"/>
          <w:i w:val="0"/>
          <w:iCs w:val="0"/>
          <w:sz w:val="24"/>
          <w:szCs w:val="24"/>
          <w:rtl w:val="0"/>
          <w:lang w:val="en-US"/>
        </w:rPr>
        <w:t>or on the re-designated day if worked instead, but not on both if both are worked.</w:t>
      </w:r>
    </w:p>
    <w:p>
      <w:pPr>
        <w:pStyle w:val="Body"/>
        <w:numPr>
          <w:ilvl w:val="0"/>
          <w:numId w:val="20"/>
        </w:numPr>
        <w:bidi w:val="0"/>
        <w:spacing w:after="120" w:line="240" w:lineRule="auto"/>
        <w:ind w:right="0"/>
        <w:jc w:val="left"/>
        <w:rPr>
          <w:sz w:val="24"/>
          <w:szCs w:val="24"/>
          <w:rtl w:val="0"/>
          <w:lang w:val="en-US"/>
        </w:rPr>
      </w:pPr>
      <w:r>
        <w:rPr>
          <w:rStyle w:val="None"/>
          <w:sz w:val="24"/>
          <w:szCs w:val="24"/>
          <w:rtl w:val="0"/>
          <w:lang w:val="en-US"/>
        </w:rPr>
        <w:t>Managers are required to consider requests from employees who wish to re-designate some or all of the bank holidays (e.g. for an alternative religious festival) and to ensure appropriate recording and management of such requests.</w:t>
      </w:r>
    </w:p>
    <w:p>
      <w:pPr>
        <w:pStyle w:val="Body"/>
        <w:widowControl w:val="0"/>
        <w:ind w:left="4320" w:hanging="4320"/>
        <w:rPr>
          <w:rStyle w:val="None"/>
          <w:outline w:val="0"/>
          <w:color w:val="000000"/>
          <w:sz w:val="24"/>
          <w:szCs w:val="24"/>
          <w:u w:color="000000"/>
          <w14:textFill>
            <w14:solidFill>
              <w14:srgbClr w14:val="000000"/>
            </w14:solidFill>
          </w14:textFill>
        </w:rPr>
      </w:pPr>
    </w:p>
    <w:p>
      <w:pPr>
        <w:pStyle w:val="Body"/>
        <w:spacing w:line="240" w:lineRule="auto"/>
      </w:pPr>
      <w:r>
        <w:rPr>
          <w:rStyle w:val="None"/>
          <w:rFonts w:ascii="Arial Unicode MS" w:cs="Arial Unicode MS" w:hAnsi="Arial Unicode MS" w:eastAsia="Arial Unicode MS"/>
          <w:b w:val="0"/>
          <w:bCs w:val="0"/>
          <w:i w:val="0"/>
          <w:iCs w:val="0"/>
          <w:outline w:val="0"/>
          <w:color w:val="000000"/>
          <w:sz w:val="24"/>
          <w:szCs w:val="24"/>
          <w:u w:color="000000"/>
          <w14:textFill>
            <w14:solidFill>
              <w14:srgbClr w14:val="000000"/>
            </w14:solidFill>
          </w14:textFill>
        </w:rPr>
        <w:br w:type="page"/>
      </w:r>
    </w:p>
    <w:p>
      <w:pPr>
        <w:pStyle w:val="Body"/>
        <w:widowControl w:val="0"/>
        <w:rPr>
          <w:rStyle w:val="None"/>
          <w:b w:val="1"/>
          <w:bCs w:val="1"/>
          <w:outline w:val="0"/>
          <w:color w:val="000000"/>
          <w:sz w:val="24"/>
          <w:szCs w:val="24"/>
          <w:u w:color="000000"/>
          <w14:textFill>
            <w14:solidFill>
              <w14:srgbClr w14:val="000000"/>
            </w14:solidFill>
          </w14:textFill>
        </w:rPr>
      </w:pPr>
      <w:r>
        <w:rPr>
          <w:rStyle w:val="None"/>
          <w:b w:val="1"/>
          <w:bCs w:val="1"/>
          <w:outline w:val="0"/>
          <w:color w:val="000000"/>
          <w:sz w:val="24"/>
          <w:szCs w:val="24"/>
          <w:u w:color="000000"/>
          <w:rtl w:val="0"/>
          <w:lang w:val="de-DE"/>
          <w14:textFill>
            <w14:solidFill>
              <w14:srgbClr w14:val="000000"/>
            </w14:solidFill>
          </w14:textFill>
        </w:rPr>
        <w:t>Appendix 2 (a):  Leave Record</w:t>
      </w:r>
    </w:p>
    <w:p>
      <w:pPr>
        <w:pStyle w:val="Body"/>
        <w:widowControl w:val="0"/>
        <w:rPr>
          <w:rStyle w:val="None"/>
          <w:outline w:val="0"/>
          <w:color w:val="000000"/>
          <w:sz w:val="24"/>
          <w:szCs w:val="24"/>
          <w:u w:color="000000"/>
          <w14:textFill>
            <w14:solidFill>
              <w14:srgbClr w14:val="000000"/>
            </w14:solidFill>
          </w14:textFill>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0"/>
        <w:gridCol w:w="1371"/>
        <w:gridCol w:w="1251"/>
        <w:gridCol w:w="378"/>
        <w:gridCol w:w="874"/>
        <w:gridCol w:w="1251"/>
        <w:gridCol w:w="515"/>
        <w:gridCol w:w="737"/>
        <w:gridCol w:w="1251"/>
        <w:gridCol w:w="1132"/>
      </w:tblGrid>
      <w:tr>
        <w:tblPrEx>
          <w:shd w:val="clear" w:color="auto" w:fill="ced7e7"/>
        </w:tblPrEx>
        <w:trPr>
          <w:trHeight w:val="243" w:hRule="atLeast"/>
        </w:trPr>
        <w:tc>
          <w:tcPr>
            <w:tcW w:type="dxa" w:w="2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9"/>
                <w:szCs w:val="19"/>
                <w:shd w:val="nil" w:color="auto" w:fill="auto"/>
                <w:rtl w:val="0"/>
                <w:lang w:val="en-US"/>
              </w:rPr>
              <w:t>Employee name:</w:t>
            </w:r>
          </w:p>
        </w:tc>
        <w:tc>
          <w:tcPr>
            <w:tcW w:type="dxa" w:w="30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9"/>
                <w:szCs w:val="19"/>
                <w:shd w:val="nil" w:color="auto" w:fill="auto"/>
                <w:rtl w:val="0"/>
                <w:lang w:val="en-US"/>
              </w:rPr>
              <w:t>Post:</w:t>
            </w:r>
          </w:p>
        </w:tc>
        <w:tc>
          <w:tcPr>
            <w:tcW w:type="dxa" w:w="31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3" w:hRule="atLeast"/>
        </w:trPr>
        <w:tc>
          <w:tcPr>
            <w:tcW w:type="dxa" w:w="2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9"/>
                <w:szCs w:val="19"/>
                <w:shd w:val="nil" w:color="auto" w:fill="auto"/>
                <w:rtl w:val="0"/>
                <w:lang w:val="en-US"/>
              </w:rPr>
              <w:t>Directorate:</w:t>
            </w:r>
          </w:p>
        </w:tc>
        <w:tc>
          <w:tcPr>
            <w:tcW w:type="dxa" w:w="30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9"/>
                <w:szCs w:val="19"/>
                <w:shd w:val="nil" w:color="auto" w:fill="auto"/>
                <w:rtl w:val="0"/>
                <w:lang w:val="en-US"/>
              </w:rPr>
              <w:t>Line Manager:</w:t>
            </w:r>
          </w:p>
        </w:tc>
        <w:tc>
          <w:tcPr>
            <w:tcW w:type="dxa" w:w="31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3" w:hRule="atLeast"/>
        </w:trPr>
        <w:tc>
          <w:tcPr>
            <w:tcW w:type="dxa" w:w="2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9"/>
                <w:szCs w:val="19"/>
                <w:shd w:val="nil" w:color="auto" w:fill="auto"/>
                <w:rtl w:val="0"/>
                <w:lang w:val="en-US"/>
              </w:rPr>
              <w:t>Birthday:</w:t>
            </w:r>
          </w:p>
        </w:tc>
        <w:tc>
          <w:tcPr>
            <w:tcW w:type="dxa" w:w="30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9"/>
                <w:szCs w:val="19"/>
                <w:shd w:val="nil" w:color="auto" w:fill="auto"/>
                <w:rtl w:val="0"/>
                <w:lang w:val="en-US"/>
              </w:rPr>
              <w:t>Date of Continuous Service:</w:t>
            </w:r>
          </w:p>
        </w:tc>
        <w:tc>
          <w:tcPr>
            <w:tcW w:type="dxa" w:w="31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3" w:hRule="atLeast"/>
        </w:trPr>
        <w:tc>
          <w:tcPr>
            <w:tcW w:type="dxa" w:w="2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9"/>
                <w:szCs w:val="19"/>
                <w:shd w:val="nil" w:color="auto" w:fill="auto"/>
                <w:rtl w:val="0"/>
                <w:lang w:val="en-US"/>
              </w:rPr>
              <w:t>Hours per week:</w:t>
            </w:r>
          </w:p>
        </w:tc>
        <w:tc>
          <w:tcPr>
            <w:tcW w:type="dxa" w:w="30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9"/>
                <w:szCs w:val="19"/>
                <w:shd w:val="nil" w:color="auto" w:fill="auto"/>
                <w:rtl w:val="0"/>
                <w:lang w:val="en-US"/>
              </w:rPr>
              <w:t>Working weeks per year:</w:t>
            </w:r>
          </w:p>
        </w:tc>
        <w:tc>
          <w:tcPr>
            <w:tcW w:type="dxa" w:w="31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20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Style w:val="None"/>
                <w:sz w:val="19"/>
                <w:szCs w:val="19"/>
                <w:shd w:val="nil" w:color="auto" w:fill="auto"/>
              </w:rPr>
            </w:pPr>
            <w:r>
              <w:rPr>
                <w:rStyle w:val="None"/>
                <w:sz w:val="19"/>
                <w:szCs w:val="19"/>
                <w:shd w:val="nil" w:color="auto" w:fill="auto"/>
                <w:rtl w:val="0"/>
                <w:lang w:val="en-US"/>
              </w:rPr>
              <w:t>Pattern of work:</w:t>
            </w:r>
          </w:p>
          <w:p>
            <w:pPr>
              <w:pStyle w:val="Body"/>
              <w:bidi w:val="0"/>
              <w:ind w:left="0" w:right="0" w:firstLine="0"/>
              <w:jc w:val="left"/>
              <w:rPr>
                <w:rStyle w:val="None"/>
                <w:sz w:val="19"/>
                <w:szCs w:val="19"/>
                <w:shd w:val="nil" w:color="auto" w:fill="auto"/>
                <w:rtl w:val="0"/>
              </w:rPr>
            </w:pPr>
            <w:r>
              <w:rPr>
                <w:rStyle w:val="None"/>
                <w:sz w:val="19"/>
                <w:szCs w:val="19"/>
                <w:shd w:val="nil" w:color="auto" w:fill="auto"/>
                <w:rtl w:val="0"/>
                <w:lang w:val="en-US"/>
              </w:rPr>
              <w:t xml:space="preserve">(number of hours </w:t>
            </w:r>
          </w:p>
          <w:p>
            <w:pPr>
              <w:pStyle w:val="Body"/>
              <w:bidi w:val="0"/>
              <w:ind w:left="0" w:right="0" w:firstLine="0"/>
              <w:jc w:val="left"/>
              <w:rPr>
                <w:rtl w:val="0"/>
              </w:rPr>
            </w:pPr>
            <w:r>
              <w:rPr>
                <w:rStyle w:val="None"/>
                <w:sz w:val="19"/>
                <w:szCs w:val="19"/>
                <w:shd w:val="nil" w:color="auto" w:fill="auto"/>
                <w:rtl w:val="0"/>
                <w:lang w:val="en-US"/>
              </w:rPr>
              <w:t>per day):</w:t>
            </w:r>
          </w:p>
        </w:tc>
        <w:tc>
          <w:tcPr>
            <w:tcW w:type="dxa" w:w="1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M</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T</w:t>
            </w:r>
          </w:p>
        </w:tc>
        <w:tc>
          <w:tcPr>
            <w:tcW w:type="dxa" w:w="12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W</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Style w:val="None"/>
                <w:b w:val="1"/>
                <w:bCs w:val="1"/>
                <w:shd w:val="nil" w:color="auto" w:fill="auto"/>
                <w:rtl w:val="0"/>
                <w:lang w:val="en-US"/>
              </w:rPr>
              <w:t>T</w:t>
            </w:r>
          </w:p>
        </w:tc>
        <w:tc>
          <w:tcPr>
            <w:tcW w:type="dxa" w:w="12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F</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Style w:val="None"/>
                <w:b w:val="1"/>
                <w:bCs w:val="1"/>
                <w:shd w:val="nil" w:color="auto" w:fill="auto"/>
                <w:rtl w:val="0"/>
                <w:lang w:val="en-US"/>
              </w:rPr>
              <w:t>S</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S</w:t>
            </w:r>
          </w:p>
        </w:tc>
      </w:tr>
      <w:tr>
        <w:tblPrEx>
          <w:shd w:val="clear" w:color="auto" w:fill="ced7e7"/>
        </w:tblPrEx>
        <w:trPr>
          <w:trHeight w:val="323" w:hRule="atLeast"/>
        </w:trPr>
        <w:tc>
          <w:tcPr>
            <w:tcW w:type="dxa" w:w="20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spacing w:line="240" w:lineRule="auto"/>
        <w:rPr>
          <w:rStyle w:val="None"/>
          <w:outline w:val="0"/>
          <w:color w:val="000000"/>
          <w:sz w:val="24"/>
          <w:szCs w:val="24"/>
          <w:u w:color="000000"/>
          <w14:textFill>
            <w14:solidFill>
              <w14:srgbClr w14:val="000000"/>
            </w14:solidFill>
          </w14:textFill>
        </w:rPr>
      </w:pPr>
    </w:p>
    <w:p>
      <w:pPr>
        <w:pStyle w:val="Body"/>
        <w:rPr>
          <w:rStyle w:val="None"/>
          <w:b w:val="1"/>
          <w:bCs w:val="1"/>
          <w:sz w:val="4"/>
          <w:szCs w:val="4"/>
        </w:rPr>
      </w:pPr>
    </w:p>
    <w:p>
      <w:pPr>
        <w:pStyle w:val="Body"/>
        <w:rPr>
          <w:rStyle w:val="None"/>
          <w:sz w:val="19"/>
          <w:szCs w:val="19"/>
        </w:rPr>
      </w:pPr>
      <w:r>
        <w:rPr>
          <w:rStyle w:val="None"/>
          <w:b w:val="1"/>
          <w:bCs w:val="1"/>
          <w:sz w:val="19"/>
          <w:szCs w:val="19"/>
          <w:rtl w:val="0"/>
          <w:lang w:val="de-DE"/>
        </w:rPr>
        <w:t>Notes:</w:t>
      </w:r>
    </w:p>
    <w:p>
      <w:pPr>
        <w:pStyle w:val="Body"/>
        <w:numPr>
          <w:ilvl w:val="0"/>
          <w:numId w:val="22"/>
        </w:numPr>
        <w:bidi w:val="0"/>
        <w:spacing w:line="240" w:lineRule="auto"/>
        <w:ind w:right="0"/>
        <w:jc w:val="left"/>
        <w:rPr>
          <w:sz w:val="19"/>
          <w:szCs w:val="19"/>
          <w:rtl w:val="0"/>
          <w:lang w:val="en-US"/>
        </w:rPr>
      </w:pPr>
      <w:r>
        <w:rPr>
          <w:rStyle w:val="None"/>
          <w:sz w:val="19"/>
          <w:szCs w:val="19"/>
          <w:rtl w:val="0"/>
          <w:lang w:val="en-US"/>
        </w:rPr>
        <w:t xml:space="preserve">The leave year runs from the birthday to the day prior to the next birthday. </w:t>
      </w:r>
    </w:p>
    <w:p>
      <w:pPr>
        <w:pStyle w:val="Body"/>
        <w:numPr>
          <w:ilvl w:val="0"/>
          <w:numId w:val="23"/>
        </w:numPr>
        <w:bidi w:val="0"/>
        <w:spacing w:line="240" w:lineRule="auto"/>
        <w:ind w:right="0"/>
        <w:jc w:val="left"/>
        <w:rPr>
          <w:sz w:val="19"/>
          <w:szCs w:val="19"/>
          <w:rtl w:val="0"/>
          <w:lang w:val="en-US"/>
        </w:rPr>
      </w:pPr>
      <w:r>
        <w:rPr>
          <w:rStyle w:val="None"/>
          <w:sz w:val="19"/>
          <w:szCs w:val="19"/>
          <w:rtl w:val="0"/>
          <w:lang w:val="en-US"/>
        </w:rPr>
        <w:t>Annual increases in leave entitlement will commence from an employee</w:t>
      </w:r>
      <w:r>
        <w:rPr>
          <w:rStyle w:val="None"/>
          <w:sz w:val="19"/>
          <w:szCs w:val="19"/>
          <w:rtl w:val="1"/>
        </w:rPr>
        <w:t>’</w:t>
      </w:r>
      <w:r>
        <w:rPr>
          <w:rStyle w:val="None"/>
          <w:sz w:val="19"/>
          <w:szCs w:val="19"/>
          <w:rtl w:val="0"/>
          <w:lang w:val="en-US"/>
        </w:rPr>
        <w:t>s start date and increase up to the maximum number of days (30).</w:t>
      </w:r>
    </w:p>
    <w:p>
      <w:pPr>
        <w:pStyle w:val="Body"/>
        <w:numPr>
          <w:ilvl w:val="0"/>
          <w:numId w:val="23"/>
        </w:numPr>
        <w:bidi w:val="0"/>
        <w:spacing w:line="240" w:lineRule="auto"/>
        <w:ind w:right="0"/>
        <w:jc w:val="left"/>
        <w:rPr>
          <w:sz w:val="19"/>
          <w:szCs w:val="19"/>
          <w:rtl w:val="0"/>
          <w:lang w:val="en-US"/>
        </w:rPr>
      </w:pPr>
      <w:r>
        <w:rPr>
          <w:rStyle w:val="None"/>
          <w:sz w:val="19"/>
          <w:szCs w:val="19"/>
          <w:rtl w:val="0"/>
          <w:lang w:val="en-US"/>
        </w:rPr>
        <w:t xml:space="preserve">This leave record should be completed in ink by the employee named above. Any request for leave must be agreed and authorised by the Line Manager named above </w:t>
      </w:r>
      <w:r>
        <w:rPr>
          <w:rStyle w:val="None"/>
          <w:sz w:val="19"/>
          <w:szCs w:val="19"/>
          <w:u w:val="single"/>
          <w:rtl w:val="0"/>
          <w:lang w:val="it-IT"/>
        </w:rPr>
        <w:t>prior</w:t>
      </w:r>
      <w:r>
        <w:rPr>
          <w:rStyle w:val="None"/>
          <w:sz w:val="19"/>
          <w:szCs w:val="19"/>
          <w:rtl w:val="0"/>
          <w:lang w:val="en-US"/>
        </w:rPr>
        <w:t xml:space="preserve"> to any leave being taken (including flexi-time).</w:t>
      </w:r>
    </w:p>
    <w:p>
      <w:pPr>
        <w:pStyle w:val="Body"/>
        <w:numPr>
          <w:ilvl w:val="0"/>
          <w:numId w:val="23"/>
        </w:numPr>
        <w:bidi w:val="0"/>
        <w:spacing w:line="240" w:lineRule="auto"/>
        <w:ind w:right="0"/>
        <w:jc w:val="left"/>
        <w:rPr>
          <w:sz w:val="19"/>
          <w:szCs w:val="19"/>
          <w:rtl w:val="0"/>
          <w:lang w:val="en-US"/>
        </w:rPr>
      </w:pPr>
      <w:r>
        <w:rPr>
          <w:rStyle w:val="None"/>
          <w:sz w:val="19"/>
          <w:szCs w:val="19"/>
          <w:rtl w:val="0"/>
          <w:lang w:val="en-US"/>
        </w:rPr>
        <w:t xml:space="preserve">Leave entitlements to be calculated on a pro rata basis for part time and / or part year (TT) staff. Part-time workers leave must be recorded and taken in hours, not days. </w:t>
      </w:r>
    </w:p>
    <w:p>
      <w:pPr>
        <w:pStyle w:val="Body"/>
        <w:numPr>
          <w:ilvl w:val="0"/>
          <w:numId w:val="24"/>
        </w:numPr>
        <w:bidi w:val="0"/>
        <w:spacing w:line="240" w:lineRule="auto"/>
        <w:ind w:right="0"/>
        <w:jc w:val="left"/>
        <w:rPr>
          <w:sz w:val="19"/>
          <w:szCs w:val="19"/>
          <w:rtl w:val="0"/>
          <w:lang w:val="en-US"/>
        </w:rPr>
      </w:pPr>
      <w:r>
        <w:rPr>
          <w:rStyle w:val="None"/>
          <w:sz w:val="19"/>
          <w:szCs w:val="19"/>
          <w:rtl w:val="0"/>
          <w:lang w:val="en-US"/>
        </w:rPr>
        <w:t xml:space="preserve">Use the </w:t>
      </w:r>
      <w:r>
        <w:rPr>
          <w:rStyle w:val="None"/>
          <w:b w:val="1"/>
          <w:bCs w:val="1"/>
          <w:sz w:val="19"/>
          <w:szCs w:val="19"/>
          <w:rtl w:val="0"/>
          <w:lang w:val="en-US"/>
        </w:rPr>
        <w:t>leave calculator</w:t>
      </w:r>
      <w:r>
        <w:rPr>
          <w:rStyle w:val="None"/>
          <w:sz w:val="19"/>
          <w:szCs w:val="19"/>
          <w:rtl w:val="0"/>
          <w:lang w:val="en-US"/>
        </w:rPr>
        <w:t xml:space="preserve"> available on Council</w:t>
      </w:r>
      <w:r>
        <w:rPr>
          <w:rStyle w:val="None"/>
          <w:sz w:val="19"/>
          <w:szCs w:val="19"/>
          <w:rtl w:val="1"/>
        </w:rPr>
        <w:t>’</w:t>
      </w:r>
      <w:r>
        <w:rPr>
          <w:rStyle w:val="None"/>
          <w:sz w:val="19"/>
          <w:szCs w:val="19"/>
          <w:rtl w:val="0"/>
          <w:lang w:val="en-US"/>
        </w:rPr>
        <w:t>s HR pages to assist with entitlement calculations.</w:t>
      </w:r>
    </w:p>
    <w:p>
      <w:pPr>
        <w:pStyle w:val="Body"/>
        <w:tabs>
          <w:tab w:val="left" w:pos="240"/>
        </w:tabs>
        <w:rPr>
          <w:rStyle w:val="None"/>
          <w:sz w:val="22"/>
          <w:szCs w:val="22"/>
        </w:rPr>
      </w:pPr>
    </w:p>
    <w:tbl>
      <w:tblPr>
        <w:tblW w:w="106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5"/>
        <w:gridCol w:w="1006"/>
        <w:gridCol w:w="1005"/>
        <w:gridCol w:w="1005"/>
        <w:gridCol w:w="1005"/>
        <w:gridCol w:w="1005"/>
        <w:gridCol w:w="240"/>
        <w:gridCol w:w="4537"/>
      </w:tblGrid>
      <w:tr>
        <w:tblPrEx>
          <w:shd w:val="clear" w:color="auto" w:fill="ced7e7"/>
        </w:tblPrEx>
        <w:trPr>
          <w:trHeight w:val="516" w:hRule="atLeast"/>
        </w:trPr>
        <w:tc>
          <w:tcPr>
            <w:tcW w:type="dxa" w:w="5891"/>
            <w:gridSpan w:val="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i w:val="0"/>
                <w:iCs w:val="0"/>
                <w:sz w:val="22"/>
                <w:szCs w:val="22"/>
                <w:shd w:val="nil" w:color="auto" w:fill="auto"/>
                <w:rtl w:val="0"/>
                <w:lang w:val="en-US"/>
              </w:rPr>
              <w:t>Full Year (Full Time Equivalent) Annual Leave Entitlements, with effect from 01/10/11:</w:t>
            </w:r>
          </w:p>
        </w:tc>
        <w:tc>
          <w:tcPr>
            <w:tcW w:type="dxa" w:w="24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53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i w:val="0"/>
                <w:iCs w:val="0"/>
                <w:sz w:val="22"/>
                <w:szCs w:val="22"/>
                <w:shd w:val="nil" w:color="auto" w:fill="auto"/>
                <w:rtl w:val="0"/>
                <w:lang w:val="en-US"/>
              </w:rPr>
              <w:t>Full Year (Full Time Equivalent) Bank / Public Holiday Entitlements, with effect from 01/10/11 (to be allocated on date they fall)</w:t>
            </w:r>
          </w:p>
        </w:tc>
      </w:tr>
      <w:tr>
        <w:tblPrEx>
          <w:shd w:val="clear" w:color="auto" w:fill="ced7e7"/>
        </w:tblPrEx>
        <w:trPr>
          <w:trHeight w:val="516" w:hRule="atLeast"/>
        </w:trPr>
        <w:tc>
          <w:tcPr>
            <w:tcW w:type="dxa" w:w="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22"/>
                <w:szCs w:val="22"/>
                <w:shd w:val="nil" w:color="auto" w:fill="auto"/>
                <w:rtl w:val="0"/>
                <w:lang w:val="en-US"/>
              </w:rPr>
              <w:t>In Year 1</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22"/>
                <w:szCs w:val="22"/>
                <w:shd w:val="nil" w:color="auto" w:fill="auto"/>
                <w:rtl w:val="0"/>
                <w:lang w:val="en-US"/>
              </w:rPr>
              <w:t>In Year 2</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22"/>
                <w:szCs w:val="22"/>
                <w:shd w:val="nil" w:color="auto" w:fill="auto"/>
                <w:rtl w:val="0"/>
                <w:lang w:val="en-US"/>
              </w:rPr>
              <w:t>In Year 3</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22"/>
                <w:szCs w:val="22"/>
                <w:shd w:val="nil" w:color="auto" w:fill="auto"/>
                <w:rtl w:val="0"/>
                <w:lang w:val="en-US"/>
              </w:rPr>
              <w:t>In Year 4</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22"/>
                <w:szCs w:val="22"/>
                <w:shd w:val="nil" w:color="auto" w:fill="auto"/>
                <w:rtl w:val="0"/>
                <w:lang w:val="en-US"/>
              </w:rPr>
              <w:t>In Year 5</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53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53" w:hRule="atLeast"/>
        </w:trPr>
        <w:tc>
          <w:tcPr>
            <w:tcW w:type="dxa" w:w="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22"/>
                <w:szCs w:val="22"/>
                <w:shd w:val="nil" w:color="auto" w:fill="auto"/>
                <w:rtl w:val="0"/>
                <w:lang w:val="en-US"/>
              </w:rPr>
              <w:t>Days:</w:t>
            </w:r>
          </w:p>
        </w:tc>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24</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25</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27</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29</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30</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8 days</w:t>
            </w:r>
          </w:p>
        </w:tc>
      </w:tr>
      <w:tr>
        <w:tblPrEx>
          <w:shd w:val="clear" w:color="auto" w:fill="ced7e7"/>
        </w:tblPrEx>
        <w:trPr>
          <w:trHeight w:val="253" w:hRule="atLeast"/>
        </w:trPr>
        <w:tc>
          <w:tcPr>
            <w:tcW w:type="dxa" w:w="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22"/>
                <w:szCs w:val="22"/>
                <w:shd w:val="nil" w:color="auto" w:fill="auto"/>
                <w:rtl w:val="0"/>
                <w:lang w:val="en-US"/>
              </w:rPr>
              <w:t>Hours:</w:t>
            </w:r>
          </w:p>
        </w:tc>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178</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185</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200</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215</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222</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rPr>
              <w:t>59.2 hours</w:t>
            </w:r>
          </w:p>
        </w:tc>
      </w:tr>
    </w:tbl>
    <w:p>
      <w:pPr>
        <w:pStyle w:val="Body"/>
        <w:widowControl w:val="0"/>
        <w:tabs>
          <w:tab w:val="left" w:pos="240"/>
        </w:tabs>
        <w:spacing w:line="240" w:lineRule="auto"/>
        <w:rPr>
          <w:rStyle w:val="None"/>
          <w:sz w:val="22"/>
          <w:szCs w:val="22"/>
        </w:rPr>
      </w:pPr>
    </w:p>
    <w:p>
      <w:pPr>
        <w:pStyle w:val="Body"/>
        <w:rPr>
          <w:rStyle w:val="None"/>
          <w:sz w:val="8"/>
          <w:szCs w:val="8"/>
        </w:rPr>
      </w:pPr>
    </w:p>
    <w:tbl>
      <w:tblPr>
        <w:tblW w:w="80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34"/>
        <w:gridCol w:w="2634"/>
        <w:gridCol w:w="1440"/>
        <w:gridCol w:w="1320"/>
      </w:tblGrid>
      <w:tr>
        <w:tblPrEx>
          <w:shd w:val="clear" w:color="auto" w:fill="ced7e7"/>
        </w:tblPrEx>
        <w:trPr>
          <w:trHeight w:val="840" w:hRule="atLeast"/>
        </w:trPr>
        <w:tc>
          <w:tcPr>
            <w:tcW w:type="dxa" w:w="5268"/>
            <w:gridSpan w:val="2"/>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pPr>
              <w:pStyle w:val="Body"/>
              <w:jc w:val="center"/>
              <w:rPr>
                <w:rStyle w:val="None"/>
                <w:sz w:val="16"/>
                <w:szCs w:val="16"/>
                <w:shd w:val="nil" w:color="auto" w:fill="auto"/>
              </w:rPr>
            </w:pPr>
            <w:r>
              <w:rPr>
                <w:rStyle w:val="None"/>
                <w:sz w:val="16"/>
                <w:szCs w:val="16"/>
                <w:shd w:val="nil" w:color="auto" w:fill="auto"/>
                <w:rtl w:val="0"/>
                <w:lang w:val="en-US"/>
              </w:rPr>
              <w:t>Annual leave entitlement</w:t>
            </w:r>
          </w:p>
          <w:p>
            <w:pPr>
              <w:pStyle w:val="Body"/>
              <w:bidi w:val="0"/>
              <w:ind w:left="0" w:right="0" w:firstLine="0"/>
              <w:jc w:val="center"/>
              <w:rPr>
                <w:rStyle w:val="None"/>
                <w:sz w:val="22"/>
                <w:szCs w:val="22"/>
                <w:shd w:val="nil" w:color="auto" w:fill="auto"/>
                <w:rtl w:val="0"/>
              </w:rPr>
            </w:pPr>
            <w:r>
              <w:rPr>
                <w:rStyle w:val="None"/>
                <w:sz w:val="16"/>
                <w:szCs w:val="16"/>
                <w:shd w:val="nil" w:color="auto" w:fill="auto"/>
                <w:rtl w:val="0"/>
                <w:lang w:val="en-US"/>
              </w:rPr>
              <w:t>(days/hours):</w:t>
            </w:r>
          </w:p>
          <w:p>
            <w:pPr>
              <w:pStyle w:val="Body"/>
              <w:bidi w:val="0"/>
              <w:ind w:left="0" w:right="0" w:firstLine="0"/>
              <w:jc w:val="center"/>
              <w:rPr>
                <w:rtl w:val="0"/>
              </w:rPr>
            </w:pPr>
            <w:r>
              <w:rPr>
                <w:rStyle w:val="None"/>
                <w:b w:val="1"/>
                <w:bCs w:val="1"/>
                <w:sz w:val="22"/>
                <w:szCs w:val="22"/>
                <w:shd w:val="nil" w:color="auto" w:fill="auto"/>
                <w:rtl w:val="0"/>
                <w:lang w:val="en-US"/>
              </w:rPr>
              <w:t>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pPr>
              <w:pStyle w:val="Body"/>
              <w:jc w:val="center"/>
              <w:rPr>
                <w:rStyle w:val="None"/>
                <w:sz w:val="16"/>
                <w:szCs w:val="16"/>
                <w:shd w:val="nil" w:color="auto" w:fill="auto"/>
              </w:rPr>
            </w:pPr>
            <w:r>
              <w:rPr>
                <w:rStyle w:val="None"/>
                <w:sz w:val="16"/>
                <w:szCs w:val="16"/>
                <w:shd w:val="nil" w:color="auto" w:fill="auto"/>
                <w:rtl w:val="0"/>
                <w:lang w:val="en-US"/>
              </w:rPr>
              <w:t>Bank holiday entitlement</w:t>
            </w:r>
          </w:p>
          <w:p>
            <w:pPr>
              <w:pStyle w:val="Body"/>
              <w:bidi w:val="0"/>
              <w:ind w:left="0" w:right="0" w:firstLine="0"/>
              <w:jc w:val="center"/>
              <w:rPr>
                <w:rStyle w:val="None"/>
                <w:sz w:val="22"/>
                <w:szCs w:val="22"/>
                <w:shd w:val="nil" w:color="auto" w:fill="auto"/>
                <w:rtl w:val="0"/>
              </w:rPr>
            </w:pPr>
            <w:r>
              <w:rPr>
                <w:rStyle w:val="None"/>
                <w:sz w:val="16"/>
                <w:szCs w:val="16"/>
                <w:shd w:val="nil" w:color="auto" w:fill="auto"/>
                <w:rtl w:val="0"/>
                <w:lang w:val="en-US"/>
              </w:rPr>
              <w:t>(days/hours)</w:t>
            </w:r>
          </w:p>
          <w:p>
            <w:pPr>
              <w:pStyle w:val="Body"/>
              <w:bidi w:val="0"/>
              <w:ind w:left="0" w:right="0" w:firstLine="0"/>
              <w:jc w:val="center"/>
              <w:rPr>
                <w:rtl w:val="0"/>
              </w:rPr>
            </w:pPr>
            <w:r>
              <w:rPr>
                <w:rStyle w:val="None"/>
                <w:b w:val="1"/>
                <w:bCs w:val="1"/>
                <w:sz w:val="22"/>
                <w:szCs w:val="22"/>
                <w:shd w:val="nil" w:color="auto" w:fill="auto"/>
                <w:rtl w:val="0"/>
                <w:lang w:val="en-US"/>
              </w:rPr>
              <w:t>BH</w:t>
            </w:r>
          </w:p>
        </w:tc>
      </w:tr>
      <w:tr>
        <w:tblPrEx>
          <w:shd w:val="clear" w:color="auto" w:fill="ced7e7"/>
        </w:tblPrEx>
        <w:trPr>
          <w:trHeight w:val="706" w:hRule="atLeast"/>
        </w:trPr>
        <w:tc>
          <w:tcPr>
            <w:tcW w:type="dxa" w:w="526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rPr>
                <w:rStyle w:val="None"/>
                <w:b w:val="1"/>
                <w:bCs w:val="1"/>
                <w:shd w:val="nil" w:color="auto" w:fill="auto"/>
              </w:rPr>
            </w:pPr>
            <w:r>
              <w:rPr>
                <w:rStyle w:val="None"/>
                <w:b w:val="1"/>
                <w:bCs w:val="1"/>
                <w:shd w:val="nil" w:color="auto" w:fill="auto"/>
                <w:rtl w:val="0"/>
                <w:lang w:val="en-US"/>
              </w:rPr>
              <w:t xml:space="preserve">Leave carried forward from previous year: </w:t>
            </w:r>
          </w:p>
          <w:p>
            <w:pPr>
              <w:pStyle w:val="Body"/>
              <w:bidi w:val="0"/>
              <w:ind w:left="0" w:right="0" w:firstLine="0"/>
              <w:jc w:val="right"/>
              <w:rPr>
                <w:rtl w:val="0"/>
              </w:rPr>
            </w:pPr>
            <w:r>
              <w:rPr>
                <w:rStyle w:val="None"/>
                <w:shd w:val="nil" w:color="auto" w:fill="auto"/>
                <w:rtl w:val="0"/>
                <w:lang w:val="en-US"/>
              </w:rPr>
              <w:t xml:space="preserve"> (maximum of 5 working days, to be taken within 6 months)</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r>
      <w:tr>
        <w:tblPrEx>
          <w:shd w:val="clear" w:color="auto" w:fill="ced7e7"/>
        </w:tblPrEx>
        <w:trPr>
          <w:trHeight w:val="465" w:hRule="atLeast"/>
        </w:trPr>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Leave year period from</w:t>
            </w:r>
          </w:p>
          <w:p>
            <w:pPr>
              <w:pStyle w:val="Body"/>
              <w:bidi w:val="0"/>
              <w:ind w:left="0" w:right="0" w:firstLine="0"/>
              <w:jc w:val="left"/>
              <w:rPr>
                <w:rtl w:val="0"/>
              </w:rPr>
            </w:pPr>
            <w:r>
              <w:rPr>
                <w:rStyle w:val="None"/>
                <w:shd w:val="nil" w:color="auto" w:fill="auto"/>
                <w:rtl w:val="0"/>
                <w:lang w:val="en-US"/>
              </w:rPr>
              <w:t>(last birthday):</w:t>
            </w:r>
          </w:p>
        </w:tc>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Leave year period to</w:t>
            </w:r>
          </w:p>
          <w:p>
            <w:pPr>
              <w:pStyle w:val="Body"/>
              <w:bidi w:val="0"/>
              <w:ind w:left="0" w:right="0" w:firstLine="0"/>
              <w:jc w:val="left"/>
              <w:rPr>
                <w:rtl w:val="0"/>
              </w:rPr>
            </w:pPr>
            <w:r>
              <w:rPr>
                <w:rStyle w:val="None"/>
                <w:shd w:val="nil" w:color="auto" w:fill="auto"/>
                <w:rtl w:val="0"/>
                <w:lang w:val="en-US"/>
              </w:rPr>
              <w:t>(next birthday):</w:t>
            </w:r>
          </w:p>
        </w:tc>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32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r>
      <w:tr>
        <w:tblPrEx>
          <w:shd w:val="clear" w:color="auto" w:fill="ced7e7"/>
        </w:tblPrEx>
        <w:trPr>
          <w:trHeight w:val="223" w:hRule="atLeast"/>
        </w:trPr>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Pr>
          <w:p/>
        </w:tc>
        <w:tc>
          <w:tcPr>
            <w:tcW w:type="dxa" w:w="13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Pr>
          <w:p/>
        </w:tc>
      </w:tr>
      <w:tr>
        <w:tblPrEx>
          <w:shd w:val="clear" w:color="auto" w:fill="ced7e7"/>
        </w:tblPrEx>
        <w:trPr>
          <w:trHeight w:val="475" w:hRule="atLeast"/>
        </w:trPr>
        <w:tc>
          <w:tcPr>
            <w:tcW w:type="dxa" w:w="5268"/>
            <w:gridSpan w:val="2"/>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rPr>
                <w:rStyle w:val="None"/>
                <w:b w:val="1"/>
                <w:bCs w:val="1"/>
                <w:shd w:val="nil" w:color="auto" w:fill="auto"/>
              </w:rPr>
            </w:pPr>
            <w:r>
              <w:rPr>
                <w:rStyle w:val="None"/>
                <w:b w:val="1"/>
                <w:bCs w:val="1"/>
                <w:shd w:val="nil" w:color="auto" w:fill="auto"/>
                <w:rtl w:val="0"/>
                <w:lang w:val="en-US"/>
              </w:rPr>
              <w:t>Additional annual leave purchased:</w:t>
            </w:r>
          </w:p>
          <w:p>
            <w:pPr>
              <w:pStyle w:val="Body"/>
              <w:bidi w:val="0"/>
              <w:ind w:left="0" w:right="0" w:firstLine="0"/>
              <w:jc w:val="right"/>
              <w:rPr>
                <w:rtl w:val="0"/>
              </w:rPr>
            </w:pPr>
            <w:r>
              <w:rPr>
                <w:rStyle w:val="None"/>
                <w:shd w:val="nil" w:color="auto" w:fill="auto"/>
                <w:rtl w:val="0"/>
                <w:lang w:val="en-US"/>
              </w:rPr>
              <w:t>(must be taken within relevant leave year)</w:t>
            </w:r>
          </w:p>
        </w:tc>
        <w:tc>
          <w:tcPr>
            <w:tcW w:type="dxa" w:w="1440"/>
            <w:tcBorders>
              <w:top w:val="single" w:color="000000" w:sz="4" w:space="0" w:shadow="0" w:frame="0"/>
              <w:left w:val="single" w:color="000000" w:sz="2" w:space="0" w:shadow="0" w:frame="0"/>
              <w:bottom w:val="single" w:color="000080" w:sz="12"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80" w:sz="12" w:space="0" w:shadow="0" w:frame="0"/>
              <w:right w:val="single" w:color="000000" w:sz="4" w:space="0" w:shadow="0" w:frame="0"/>
            </w:tcBorders>
            <w:shd w:val="clear" w:color="auto" w:fill="ffffe5"/>
            <w:tcMar>
              <w:top w:type="dxa" w:w="80"/>
              <w:left w:type="dxa" w:w="80"/>
              <w:bottom w:type="dxa" w:w="80"/>
              <w:right w:type="dxa" w:w="80"/>
            </w:tcMar>
            <w:vAlign w:val="center"/>
          </w:tcPr>
          <w:p/>
        </w:tc>
      </w:tr>
      <w:tr>
        <w:tblPrEx>
          <w:shd w:val="clear" w:color="auto" w:fill="ced7e7"/>
        </w:tblPrEx>
        <w:trPr>
          <w:trHeight w:val="485" w:hRule="atLeast"/>
        </w:trPr>
        <w:tc>
          <w:tcPr>
            <w:tcW w:type="dxa" w:w="5268"/>
            <w:gridSpan w:val="2"/>
            <w:tcBorders>
              <w:top w:val="single" w:color="000000" w:sz="4" w:space="0" w:shadow="0" w:frame="0"/>
              <w:left w:val="single" w:color="000000" w:sz="4" w:space="0" w:shadow="0" w:frame="0"/>
              <w:bottom w:val="single" w:color="000000" w:sz="4" w:space="0" w:shadow="0" w:frame="0"/>
              <w:right w:val="single" w:color="000080" w:sz="12" w:space="0" w:shadow="0" w:frame="0"/>
            </w:tcBorders>
            <w:shd w:val="clear" w:color="auto" w:fill="auto"/>
            <w:tcMar>
              <w:top w:type="dxa" w:w="80"/>
              <w:left w:type="dxa" w:w="80"/>
              <w:bottom w:type="dxa" w:w="80"/>
              <w:right w:type="dxa" w:w="80"/>
            </w:tcMar>
            <w:vAlign w:val="top"/>
          </w:tcPr>
          <w:p>
            <w:pPr>
              <w:pStyle w:val="Body"/>
              <w:jc w:val="right"/>
              <w:rPr>
                <w:rStyle w:val="None"/>
                <w:b w:val="1"/>
                <w:bCs w:val="1"/>
                <w:shd w:val="nil" w:color="auto" w:fill="auto"/>
              </w:rPr>
            </w:pPr>
            <w:r>
              <w:rPr>
                <w:rStyle w:val="None"/>
                <w:b w:val="1"/>
                <w:bCs w:val="1"/>
                <w:shd w:val="nil" w:color="auto" w:fill="auto"/>
                <w:rtl w:val="0"/>
                <w:lang w:val="en-US"/>
              </w:rPr>
              <w:t>Total for current leave year:</w:t>
            </w:r>
          </w:p>
          <w:p>
            <w:pPr>
              <w:pStyle w:val="Body"/>
              <w:bidi w:val="0"/>
              <w:ind w:left="0" w:right="0" w:firstLine="0"/>
              <w:jc w:val="right"/>
              <w:rPr>
                <w:rtl w:val="0"/>
              </w:rPr>
            </w:pPr>
            <w:r>
              <w:rPr>
                <w:rStyle w:val="None"/>
                <w:shd w:val="nil" w:color="auto" w:fill="auto"/>
                <w:rtl w:val="0"/>
                <w:lang w:val="en-US"/>
              </w:rPr>
              <w:t xml:space="preserve">(round hourly entitlements up to nearest half hour) </w:t>
            </w:r>
          </w:p>
        </w:tc>
        <w:tc>
          <w:tcPr>
            <w:tcW w:type="dxa" w:w="1440"/>
            <w:tcBorders>
              <w:top w:val="single" w:color="000080" w:sz="12" w:space="0" w:shadow="0" w:frame="0"/>
              <w:left w:val="single" w:color="000080" w:sz="12" w:space="0" w:shadow="0" w:frame="0"/>
              <w:bottom w:val="single" w:color="000080" w:sz="12" w:space="0" w:shadow="0" w:frame="0"/>
              <w:right w:val="single" w:color="000080" w:sz="12" w:space="0" w:shadow="0" w:frame="0"/>
            </w:tcBorders>
            <w:shd w:val="clear" w:color="auto" w:fill="e7f6ff"/>
            <w:tcMar>
              <w:top w:type="dxa" w:w="80"/>
              <w:left w:type="dxa" w:w="80"/>
              <w:bottom w:type="dxa" w:w="80"/>
              <w:right w:type="dxa" w:w="80"/>
            </w:tcMar>
            <w:vAlign w:val="center"/>
          </w:tcPr>
          <w:p/>
        </w:tc>
        <w:tc>
          <w:tcPr>
            <w:tcW w:type="dxa" w:w="1320"/>
            <w:tcBorders>
              <w:top w:val="single" w:color="000080" w:sz="12" w:space="0" w:shadow="0" w:frame="0"/>
              <w:left w:val="single" w:color="000080" w:sz="12" w:space="0" w:shadow="0" w:frame="0"/>
              <w:bottom w:val="single" w:color="000080" w:sz="12" w:space="0" w:shadow="0" w:frame="0"/>
              <w:right w:val="single" w:color="000080" w:sz="12" w:space="0" w:shadow="0" w:frame="0"/>
            </w:tcBorders>
            <w:shd w:val="clear" w:color="auto" w:fill="ffffe5"/>
            <w:tcMar>
              <w:top w:type="dxa" w:w="80"/>
              <w:left w:type="dxa" w:w="80"/>
              <w:bottom w:type="dxa" w:w="80"/>
              <w:right w:type="dxa" w:w="80"/>
            </w:tcMar>
            <w:vAlign w:val="center"/>
          </w:tcPr>
          <w:p/>
        </w:tc>
      </w:tr>
      <w:tr>
        <w:tblPrEx>
          <w:shd w:val="clear" w:color="auto" w:fill="ced7e7"/>
        </w:tblPrEx>
        <w:trPr>
          <w:trHeight w:val="475" w:hRule="atLeast"/>
        </w:trPr>
        <w:tc>
          <w:tcPr>
            <w:tcW w:type="dxa" w:w="526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rPr>
                <w:rStyle w:val="None"/>
                <w:b w:val="1"/>
                <w:bCs w:val="1"/>
                <w:shd w:val="nil" w:color="auto" w:fill="auto"/>
              </w:rPr>
            </w:pPr>
            <w:r>
              <w:rPr>
                <w:rStyle w:val="None"/>
                <w:b w:val="1"/>
                <w:bCs w:val="1"/>
                <w:shd w:val="nil" w:color="auto" w:fill="auto"/>
                <w:rtl w:val="0"/>
                <w:lang w:val="en-US"/>
              </w:rPr>
              <w:t>Line Manager certification:</w:t>
            </w:r>
          </w:p>
          <w:p>
            <w:pPr>
              <w:pStyle w:val="Body"/>
              <w:bidi w:val="0"/>
              <w:ind w:left="0" w:right="0" w:firstLine="0"/>
              <w:jc w:val="right"/>
              <w:rPr>
                <w:rtl w:val="0"/>
              </w:rPr>
            </w:pPr>
            <w:r>
              <w:rPr>
                <w:rStyle w:val="None"/>
                <w:shd w:val="nil" w:color="auto" w:fill="auto"/>
                <w:rtl w:val="0"/>
                <w:lang w:val="en-US"/>
              </w:rPr>
              <w:t>(signature)</w:t>
            </w:r>
          </w:p>
        </w:tc>
        <w:tc>
          <w:tcPr>
            <w:tcW w:type="dxa" w:w="2760"/>
            <w:gridSpan w:val="2"/>
            <w:tcBorders>
              <w:top w:val="single" w:color="00008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spacing w:line="240" w:lineRule="auto"/>
        <w:rPr>
          <w:rStyle w:val="None"/>
          <w:sz w:val="8"/>
          <w:szCs w:val="8"/>
        </w:rPr>
      </w:pPr>
    </w:p>
    <w:p>
      <w:pPr>
        <w:pStyle w:val="Body"/>
        <w:rPr>
          <w:rStyle w:val="None"/>
          <w:sz w:val="4"/>
          <w:szCs w:val="4"/>
        </w:rPr>
      </w:pPr>
    </w:p>
    <w:tbl>
      <w:tblPr>
        <w:tblW w:w="106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78"/>
        <w:gridCol w:w="1284"/>
        <w:gridCol w:w="1266"/>
        <w:gridCol w:w="1459"/>
        <w:gridCol w:w="1384"/>
        <w:gridCol w:w="1385"/>
        <w:gridCol w:w="1292"/>
        <w:gridCol w:w="1320"/>
      </w:tblGrid>
      <w:tr>
        <w:tblPrEx>
          <w:shd w:val="clear" w:color="auto" w:fill="4f81bd"/>
        </w:tblPrEx>
        <w:trPr>
          <w:trHeight w:val="223" w:hRule="atLeast"/>
          <w:tblHeader/>
        </w:trPr>
        <w:tc>
          <w:tcPr>
            <w:tcW w:type="dxa" w:w="127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Date From</w:t>
            </w:r>
          </w:p>
        </w:tc>
        <w:tc>
          <w:tcPr>
            <w:tcW w:type="dxa" w:w="128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b w:val="1"/>
                <w:bCs w:val="1"/>
                <w:shd w:val="nil" w:color="auto" w:fill="auto"/>
              </w:rPr>
            </w:pPr>
            <w:r>
              <w:rPr>
                <w:rStyle w:val="None"/>
                <w:b w:val="1"/>
                <w:bCs w:val="1"/>
                <w:shd w:val="nil" w:color="auto" w:fill="auto"/>
                <w:rtl w:val="0"/>
                <w:lang w:val="en-US"/>
              </w:rPr>
              <w:t>Date To</w:t>
            </w:r>
          </w:p>
          <w:p>
            <w:pPr>
              <w:pStyle w:val="Body"/>
              <w:bidi w:val="0"/>
              <w:ind w:left="0" w:right="0" w:firstLine="0"/>
              <w:jc w:val="left"/>
              <w:rPr>
                <w:rtl w:val="0"/>
              </w:rPr>
            </w:pPr>
            <w:r>
              <w:rPr>
                <w:rStyle w:val="None"/>
                <w:b w:val="1"/>
                <w:bCs w:val="1"/>
                <w:shd w:val="nil" w:color="auto" w:fill="auto"/>
                <w:rtl w:val="0"/>
                <w:lang w:val="en-US"/>
              </w:rPr>
              <w:t>(inclusive)</w:t>
            </w:r>
          </w:p>
        </w:tc>
        <w:tc>
          <w:tcPr>
            <w:tcW w:type="dxa" w:w="126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No of Days /Hours taken</w:t>
            </w:r>
          </w:p>
        </w:tc>
        <w:tc>
          <w:tcPr>
            <w:tcW w:type="dxa" w:w="14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b w:val="1"/>
                <w:bCs w:val="1"/>
                <w:shd w:val="nil" w:color="auto" w:fill="auto"/>
              </w:rPr>
            </w:pPr>
            <w:r>
              <w:rPr>
                <w:rStyle w:val="None"/>
                <w:b w:val="1"/>
                <w:bCs w:val="1"/>
                <w:shd w:val="nil" w:color="auto" w:fill="auto"/>
                <w:rtl w:val="0"/>
                <w:lang w:val="en-US"/>
              </w:rPr>
              <w:t xml:space="preserve">Leave Type </w:t>
            </w:r>
          </w:p>
          <w:p>
            <w:pPr>
              <w:pStyle w:val="Body"/>
              <w:bidi w:val="0"/>
              <w:ind w:left="0" w:right="0" w:firstLine="0"/>
              <w:jc w:val="left"/>
              <w:rPr>
                <w:rtl w:val="0"/>
              </w:rPr>
            </w:pPr>
            <w:r>
              <w:rPr>
                <w:rStyle w:val="None"/>
                <w:shd w:val="nil" w:color="auto" w:fill="auto"/>
                <w:rtl w:val="0"/>
                <w:lang w:val="en-US"/>
              </w:rPr>
              <w:t>(AL/BH/Flexi)</w:t>
            </w:r>
          </w:p>
        </w:tc>
        <w:tc>
          <w:tcPr>
            <w:tcW w:type="dxa" w:w="27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Days / Hours remaining</w:t>
            </w:r>
          </w:p>
        </w:tc>
        <w:tc>
          <w:tcPr>
            <w:tcW w:type="dxa" w:w="129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Authorised (Line Manager)</w:t>
            </w:r>
          </w:p>
        </w:tc>
        <w:tc>
          <w:tcPr>
            <w:tcW w:type="dxa" w:w="132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Noted in Dept/ Directorate</w:t>
            </w:r>
          </w:p>
        </w:tc>
      </w:tr>
      <w:tr>
        <w:tblPrEx>
          <w:shd w:val="clear" w:color="auto" w:fill="4f81bd"/>
        </w:tblPrEx>
        <w:trPr>
          <w:trHeight w:val="323" w:hRule="atLeast"/>
          <w:tblHeader/>
        </w:trPr>
        <w:tc>
          <w:tcPr>
            <w:tcW w:type="dxa" w:w="127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8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6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jc w:val="center"/>
            </w:pPr>
            <w:r>
              <w:rPr>
                <w:rStyle w:val="None"/>
                <w:b w:val="1"/>
                <w:bCs w:val="1"/>
                <w:sz w:val="22"/>
                <w:szCs w:val="22"/>
                <w:shd w:val="nil" w:color="auto" w:fill="auto"/>
                <w:rtl w:val="0"/>
                <w:lang w:val="en-US"/>
              </w:rPr>
              <w:t>AL</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jc w:val="center"/>
            </w:pPr>
            <w:r>
              <w:rPr>
                <w:rStyle w:val="None"/>
                <w:b w:val="1"/>
                <w:bCs w:val="1"/>
                <w:sz w:val="22"/>
                <w:szCs w:val="22"/>
                <w:shd w:val="nil" w:color="auto" w:fill="auto"/>
                <w:rtl w:val="0"/>
                <w:lang w:val="en-US"/>
              </w:rPr>
              <w:t>BH</w:t>
            </w:r>
          </w:p>
        </w:tc>
        <w:tc>
          <w:tcPr>
            <w:tcW w:type="dxa" w:w="129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06"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jc w:val="right"/>
            </w:pPr>
            <w:r>
              <w:rPr>
                <w:rStyle w:val="None"/>
                <w:sz w:val="22"/>
                <w:szCs w:val="22"/>
                <w:shd w:val="nil" w:color="auto" w:fill="auto"/>
                <w:lang w:val="en-US"/>
              </w:rPr>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528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jc w:val="right"/>
            </w:pPr>
            <w:r>
              <w:rPr>
                <w:rStyle w:val="None"/>
                <w:sz w:val="22"/>
                <w:szCs w:val="22"/>
                <w:shd w:val="nil" w:color="auto" w:fill="auto"/>
                <w:rtl w:val="0"/>
                <w:lang w:val="en-US"/>
              </w:rPr>
              <w:t>Carried forward from page 1</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tc>
        <w:tc>
          <w:tcPr>
            <w:tcW w:type="dxa" w:w="1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Style w:val="None"/>
          <w:sz w:val="4"/>
          <w:szCs w:val="4"/>
        </w:rPr>
      </w:pPr>
    </w:p>
    <w:p>
      <w:pPr>
        <w:pStyle w:val="Body"/>
        <w:rPr>
          <w:rStyle w:val="None"/>
          <w:b w:val="1"/>
          <w:bCs w:val="1"/>
          <w:sz w:val="12"/>
          <w:szCs w:val="12"/>
        </w:rPr>
      </w:pPr>
    </w:p>
    <w:p>
      <w:pPr>
        <w:pStyle w:val="Body"/>
        <w:rPr>
          <w:rStyle w:val="None"/>
        </w:rPr>
      </w:pPr>
      <w:r>
        <w:rPr>
          <w:rStyle w:val="None"/>
          <w:rtl w:val="0"/>
          <w:lang w:val="en-US"/>
        </w:rPr>
        <w:t>This Leave Record is also available electronically:</w:t>
      </w:r>
    </w:p>
    <w:p>
      <w:pPr>
        <w:pStyle w:val="Body"/>
        <w:rPr>
          <w:rStyle w:val="None"/>
          <w:sz w:val="12"/>
          <w:szCs w:val="12"/>
        </w:rPr>
      </w:pPr>
    </w:p>
    <w:p>
      <w:pPr>
        <w:pStyle w:val="Body"/>
        <w:rPr>
          <w:rStyle w:val="None"/>
        </w:rPr>
      </w:pPr>
      <w:r>
        <w:rPr>
          <w:rStyle w:val="Hyperlink.7"/>
        </w:rPr>
        <w:fldChar w:fldCharType="begin" w:fldLock="0"/>
      </w:r>
      <w:r>
        <w:rPr>
          <w:rStyle w:val="Hyperlink.7"/>
        </w:rPr>
        <w:instrText xml:space="preserve"> HYPERLINK "http://www.cumbria.gov.uk/eLibrary/view.asp?ID=50960"</w:instrText>
      </w:r>
      <w:r>
        <w:rPr>
          <w:rStyle w:val="Hyperlink.7"/>
        </w:rPr>
        <w:fldChar w:fldCharType="separate" w:fldLock="0"/>
      </w:r>
      <w:r>
        <w:rPr>
          <w:rStyle w:val="Hyperlink.7"/>
          <w:rtl w:val="0"/>
          <w:lang w:val="en-US"/>
        </w:rPr>
        <w:t xml:space="preserve">Leave Record </w:t>
      </w:r>
      <w:r>
        <w:rPr>
          <w:rStyle w:val="Hyperlink.7"/>
          <w:rtl w:val="0"/>
        </w:rPr>
        <w:t xml:space="preserve">– </w:t>
      </w:r>
      <w:r>
        <w:rPr>
          <w:rStyle w:val="Hyperlink.7"/>
          <w:rtl w:val="0"/>
          <w:lang w:val="en-US"/>
        </w:rPr>
        <w:t>Full time/Days (electronic version)</w:t>
      </w:r>
      <w:r>
        <w:rPr/>
        <w:fldChar w:fldCharType="end" w:fldLock="0"/>
      </w:r>
    </w:p>
    <w:p>
      <w:pPr>
        <w:pStyle w:val="Body"/>
        <w:rPr>
          <w:rStyle w:val="None"/>
          <w:outline w:val="0"/>
          <w:color w:val="000080"/>
          <w:u w:color="000080"/>
          <w14:textFill>
            <w14:solidFill>
              <w14:srgbClr w14:val="000080"/>
            </w14:solidFill>
          </w14:textFill>
        </w:rPr>
      </w:pPr>
      <w:r>
        <w:rPr>
          <w:rStyle w:val="Hyperlink.7"/>
        </w:rPr>
        <w:fldChar w:fldCharType="begin" w:fldLock="0"/>
      </w:r>
      <w:r>
        <w:rPr>
          <w:rStyle w:val="Hyperlink.7"/>
        </w:rPr>
        <w:instrText xml:space="preserve"> HYPERLINK "http://www.cumbria.gov.uk/eLibrary/view.asp?ID=51010"</w:instrText>
      </w:r>
      <w:r>
        <w:rPr>
          <w:rStyle w:val="Hyperlink.7"/>
        </w:rPr>
        <w:fldChar w:fldCharType="separate" w:fldLock="0"/>
      </w:r>
      <w:r>
        <w:rPr>
          <w:rStyle w:val="Hyperlink.7"/>
          <w:rtl w:val="0"/>
          <w:lang w:val="en-US"/>
        </w:rPr>
        <w:t xml:space="preserve">Leave Record </w:t>
      </w:r>
      <w:r>
        <w:rPr>
          <w:rStyle w:val="Hyperlink.7"/>
          <w:rtl w:val="0"/>
        </w:rPr>
        <w:t xml:space="preserve">– </w:t>
      </w:r>
      <w:r>
        <w:rPr>
          <w:rStyle w:val="Hyperlink.7"/>
          <w:rtl w:val="0"/>
          <w:lang w:val="en-US"/>
        </w:rPr>
        <w:t>Part time/Hours (electronic version)</w:t>
      </w:r>
      <w:r>
        <w:rPr/>
        <w:fldChar w:fldCharType="end" w:fldLock="0"/>
      </w:r>
    </w:p>
    <w:p>
      <w:pPr>
        <w:pStyle w:val="Body"/>
        <w:rPr>
          <w:rStyle w:val="None"/>
          <w:sz w:val="12"/>
          <w:szCs w:val="12"/>
        </w:rPr>
      </w:pPr>
    </w:p>
    <w:p>
      <w:pPr>
        <w:pStyle w:val="Body"/>
        <w:widowControl w:val="0"/>
        <w:rPr>
          <w:rStyle w:val="None"/>
        </w:rPr>
      </w:pPr>
      <w:r>
        <w:rPr>
          <w:rStyle w:val="None"/>
          <w:rtl w:val="0"/>
          <w:lang w:val="en-US"/>
        </w:rPr>
        <w:t>Note: Leave requests by the employee and authorisation by a line manager can be done electronically by email between the people concerned.</w:t>
      </w:r>
    </w:p>
    <w:p>
      <w:pPr>
        <w:pStyle w:val="Body"/>
        <w:spacing w:line="240" w:lineRule="auto"/>
      </w:pPr>
      <w:r>
        <w:rPr>
          <w:rStyle w:val="None"/>
          <w:rFonts w:ascii="Arial Unicode MS" w:cs="Arial Unicode MS" w:hAnsi="Arial Unicode MS" w:eastAsia="Arial Unicode MS"/>
          <w:b w:val="0"/>
          <w:bCs w:val="0"/>
          <w:i w:val="0"/>
          <w:iCs w:val="0"/>
        </w:rPr>
        <w:br w:type="page"/>
      </w:r>
    </w:p>
    <w:p>
      <w:pPr>
        <w:pStyle w:val="Body"/>
        <w:spacing w:line="240" w:lineRule="auto"/>
        <w:rPr>
          <w:rStyle w:val="None"/>
          <w:b w:val="1"/>
          <w:bCs w:val="1"/>
          <w:outline w:val="0"/>
          <w:color w:val="000000"/>
          <w:sz w:val="24"/>
          <w:szCs w:val="24"/>
          <w:u w:color="000000"/>
          <w14:textFill>
            <w14:solidFill>
              <w14:srgbClr w14:val="000000"/>
            </w14:solidFill>
          </w14:textFill>
        </w:rPr>
      </w:pPr>
      <w:r>
        <w:rPr>
          <w:rStyle w:val="None"/>
          <w:b w:val="1"/>
          <w:bCs w:val="1"/>
          <w:outline w:val="0"/>
          <w:color w:val="000000"/>
          <w:sz w:val="24"/>
          <w:szCs w:val="24"/>
          <w:u w:color="000000"/>
          <w:rtl w:val="0"/>
          <w:lang w:val="en-US"/>
          <w14:textFill>
            <w14:solidFill>
              <w14:srgbClr w14:val="000000"/>
            </w14:solidFill>
          </w14:textFill>
        </w:rPr>
        <w:t>Appendix 2 (b) Leave Record-A completed example</w:t>
      </w:r>
    </w:p>
    <w:p>
      <w:pPr>
        <w:pStyle w:val="Body"/>
        <w:widowControl w:val="0"/>
        <w:rPr>
          <w:rStyle w:val="None"/>
          <w:b w:val="1"/>
          <w:bCs w:val="1"/>
          <w:outline w:val="0"/>
          <w:color w:val="000000"/>
          <w:sz w:val="24"/>
          <w:szCs w:val="24"/>
          <w:u w:color="000000"/>
          <w14:textFill>
            <w14:solidFill>
              <w14:srgbClr w14:val="000000"/>
            </w14:solidFill>
          </w14:textFill>
        </w:rPr>
      </w:pPr>
    </w:p>
    <w:p>
      <w:pPr>
        <w:pStyle w:val="List Paragraph"/>
        <w:numPr>
          <w:ilvl w:val="0"/>
          <w:numId w:val="26"/>
        </w:numPr>
        <w:bidi w:val="0"/>
        <w:spacing w:line="240" w:lineRule="auto"/>
        <w:ind w:right="0"/>
        <w:jc w:val="left"/>
        <w:rPr>
          <w:sz w:val="24"/>
          <w:szCs w:val="24"/>
          <w:rtl w:val="0"/>
          <w:lang w:val="en-US"/>
        </w:rPr>
      </w:pPr>
      <w:r>
        <w:rPr>
          <w:rStyle w:val="None"/>
          <w:b w:val="1"/>
          <w:bCs w:val="1"/>
          <w:sz w:val="24"/>
          <w:szCs w:val="24"/>
          <w:rtl w:val="0"/>
          <w:lang w:val="en-US"/>
        </w:rPr>
        <w:t xml:space="preserve">        </w:t>
      </w:r>
    </w:p>
    <w:tbl>
      <w:tblPr>
        <w:tblW w:w="10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60"/>
        <w:gridCol w:w="1251"/>
        <w:gridCol w:w="1251"/>
        <w:gridCol w:w="378"/>
        <w:gridCol w:w="874"/>
        <w:gridCol w:w="1251"/>
        <w:gridCol w:w="395"/>
        <w:gridCol w:w="857"/>
        <w:gridCol w:w="1251"/>
        <w:gridCol w:w="1252"/>
      </w:tblGrid>
      <w:tr>
        <w:tblPrEx>
          <w:shd w:val="clear" w:color="auto" w:fill="ced7e7"/>
        </w:tblPrEx>
        <w:trPr>
          <w:trHeight w:val="204"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8"/>
                <w:szCs w:val="18"/>
                <w:shd w:val="nil" w:color="auto" w:fill="auto"/>
                <w:rtl w:val="0"/>
                <w:lang w:val="en-US"/>
              </w:rPr>
              <w:t>Employee name:</w:t>
            </w:r>
          </w:p>
        </w:tc>
        <w:tc>
          <w:tcPr>
            <w:tcW w:type="dxa" w:w="28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b w:val="1"/>
                <w:bCs w:val="1"/>
                <w:sz w:val="18"/>
                <w:szCs w:val="18"/>
                <w:shd w:val="nil" w:color="auto" w:fill="auto"/>
                <w:rtl w:val="0"/>
                <w:lang w:val="en-US"/>
              </w:rPr>
              <w:t>Grace Williamson</w:t>
            </w:r>
          </w:p>
        </w:tc>
        <w:tc>
          <w:tcPr>
            <w:tcW w:type="dxa" w:w="25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8"/>
                <w:szCs w:val="18"/>
                <w:shd w:val="nil" w:color="auto" w:fill="auto"/>
                <w:rtl w:val="0"/>
                <w:lang w:val="en-US"/>
              </w:rPr>
              <w:t>Post:</w:t>
            </w:r>
          </w:p>
        </w:tc>
        <w:tc>
          <w:tcPr>
            <w:tcW w:type="dxa" w:w="33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b w:val="1"/>
                <w:bCs w:val="1"/>
                <w:sz w:val="18"/>
                <w:szCs w:val="18"/>
                <w:shd w:val="nil" w:color="auto" w:fill="auto"/>
                <w:rtl w:val="0"/>
                <w:lang w:val="en-US"/>
              </w:rPr>
              <w:t xml:space="preserve">Business Support Team Leader </w:t>
            </w:r>
          </w:p>
        </w:tc>
      </w:tr>
      <w:tr>
        <w:tblPrEx>
          <w:shd w:val="clear" w:color="auto" w:fill="ced7e7"/>
        </w:tblPrEx>
        <w:trPr>
          <w:trHeight w:val="204"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8"/>
                <w:szCs w:val="18"/>
                <w:shd w:val="nil" w:color="auto" w:fill="auto"/>
                <w:rtl w:val="0"/>
                <w:lang w:val="en-US"/>
              </w:rPr>
              <w:t>Directorate:</w:t>
            </w:r>
          </w:p>
        </w:tc>
        <w:tc>
          <w:tcPr>
            <w:tcW w:type="dxa" w:w="28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b w:val="1"/>
                <w:bCs w:val="1"/>
                <w:sz w:val="18"/>
                <w:szCs w:val="18"/>
                <w:shd w:val="nil" w:color="auto" w:fill="auto"/>
                <w:rtl w:val="0"/>
                <w:lang w:val="en-US"/>
              </w:rPr>
              <w:t>Adult and Local Services</w:t>
            </w:r>
          </w:p>
        </w:tc>
        <w:tc>
          <w:tcPr>
            <w:tcW w:type="dxa" w:w="25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8"/>
                <w:szCs w:val="18"/>
                <w:shd w:val="nil" w:color="auto" w:fill="auto"/>
                <w:rtl w:val="0"/>
                <w:lang w:val="en-US"/>
              </w:rPr>
              <w:t>Line Manager:</w:t>
            </w:r>
          </w:p>
        </w:tc>
        <w:tc>
          <w:tcPr>
            <w:tcW w:type="dxa" w:w="33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b w:val="1"/>
                <w:bCs w:val="1"/>
                <w:sz w:val="18"/>
                <w:szCs w:val="18"/>
                <w:shd w:val="nil" w:color="auto" w:fill="auto"/>
                <w:rtl w:val="0"/>
                <w:lang w:val="en-US"/>
              </w:rPr>
              <w:t>Caroline Reardon</w:t>
            </w:r>
          </w:p>
        </w:tc>
      </w:tr>
      <w:tr>
        <w:tblPrEx>
          <w:shd w:val="clear" w:color="auto" w:fill="ced7e7"/>
        </w:tblPrEx>
        <w:trPr>
          <w:trHeight w:val="204"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8"/>
                <w:szCs w:val="18"/>
                <w:shd w:val="nil" w:color="auto" w:fill="auto"/>
                <w:rtl w:val="0"/>
                <w:lang w:val="en-US"/>
              </w:rPr>
              <w:t>Birthday:</w:t>
            </w:r>
          </w:p>
        </w:tc>
        <w:tc>
          <w:tcPr>
            <w:tcW w:type="dxa" w:w="28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b w:val="1"/>
                <w:bCs w:val="1"/>
                <w:sz w:val="18"/>
                <w:szCs w:val="18"/>
                <w:shd w:val="nil" w:color="auto" w:fill="auto"/>
                <w:rtl w:val="0"/>
                <w:lang w:val="en-US"/>
              </w:rPr>
              <w:t xml:space="preserve">31 December </w:t>
            </w:r>
          </w:p>
        </w:tc>
        <w:tc>
          <w:tcPr>
            <w:tcW w:type="dxa" w:w="25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8"/>
                <w:szCs w:val="18"/>
                <w:shd w:val="nil" w:color="auto" w:fill="auto"/>
                <w:rtl w:val="0"/>
                <w:lang w:val="en-US"/>
              </w:rPr>
              <w:t>Date of Continuous Service:</w:t>
            </w:r>
          </w:p>
        </w:tc>
        <w:tc>
          <w:tcPr>
            <w:tcW w:type="dxa" w:w="33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b w:val="1"/>
                <w:bCs w:val="1"/>
                <w:sz w:val="18"/>
                <w:szCs w:val="18"/>
                <w:shd w:val="nil" w:color="auto" w:fill="auto"/>
                <w:rtl w:val="0"/>
                <w:lang w:val="en-US"/>
              </w:rPr>
              <w:t>16 August 2009</w:t>
            </w:r>
          </w:p>
        </w:tc>
      </w:tr>
      <w:tr>
        <w:tblPrEx>
          <w:shd w:val="clear" w:color="auto" w:fill="ced7e7"/>
        </w:tblPrEx>
        <w:trPr>
          <w:trHeight w:val="204"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8"/>
                <w:szCs w:val="18"/>
                <w:shd w:val="nil" w:color="auto" w:fill="auto"/>
                <w:rtl w:val="0"/>
                <w:lang w:val="en-US"/>
              </w:rPr>
              <w:t>Hours per week:</w:t>
            </w:r>
          </w:p>
        </w:tc>
        <w:tc>
          <w:tcPr>
            <w:tcW w:type="dxa" w:w="28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b w:val="1"/>
                <w:bCs w:val="1"/>
                <w:sz w:val="18"/>
                <w:szCs w:val="18"/>
                <w:shd w:val="nil" w:color="auto" w:fill="auto"/>
                <w:rtl w:val="0"/>
                <w:lang w:val="en-US"/>
              </w:rPr>
              <w:t>30</w:t>
            </w:r>
          </w:p>
        </w:tc>
        <w:tc>
          <w:tcPr>
            <w:tcW w:type="dxa" w:w="25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18"/>
                <w:szCs w:val="18"/>
                <w:shd w:val="nil" w:color="auto" w:fill="auto"/>
                <w:rtl w:val="0"/>
                <w:lang w:val="en-US"/>
              </w:rPr>
              <w:t>Working weeks per year:</w:t>
            </w:r>
          </w:p>
        </w:tc>
        <w:tc>
          <w:tcPr>
            <w:tcW w:type="dxa" w:w="33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b w:val="1"/>
                <w:bCs w:val="1"/>
                <w:sz w:val="18"/>
                <w:szCs w:val="18"/>
                <w:shd w:val="nil" w:color="auto" w:fill="auto"/>
                <w:rtl w:val="0"/>
                <w:lang w:val="en-US"/>
              </w:rPr>
              <w:t>52.14</w:t>
            </w:r>
          </w:p>
        </w:tc>
      </w:tr>
      <w:tr>
        <w:tblPrEx>
          <w:shd w:val="clear" w:color="auto" w:fill="ced7e7"/>
        </w:tblPrEx>
        <w:trPr>
          <w:trHeight w:val="223" w:hRule="atLeast"/>
        </w:trPr>
        <w:tc>
          <w:tcPr>
            <w:tcW w:type="dxa" w:w="216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Style w:val="None"/>
                <w:shd w:val="nil" w:color="auto" w:fill="auto"/>
              </w:rPr>
            </w:pPr>
            <w:r>
              <w:rPr>
                <w:rStyle w:val="None"/>
                <w:shd w:val="nil" w:color="auto" w:fill="auto"/>
                <w:rtl w:val="0"/>
                <w:lang w:val="en-US"/>
              </w:rPr>
              <w:t>Pattern of work:</w:t>
            </w:r>
          </w:p>
          <w:p>
            <w:pPr>
              <w:pStyle w:val="Body"/>
              <w:bidi w:val="0"/>
              <w:ind w:left="0" w:right="0" w:firstLine="0"/>
              <w:jc w:val="left"/>
              <w:rPr>
                <w:rtl w:val="0"/>
              </w:rPr>
            </w:pPr>
            <w:r>
              <w:rPr>
                <w:rStyle w:val="None"/>
                <w:sz w:val="16"/>
                <w:szCs w:val="16"/>
                <w:shd w:val="nil" w:color="auto" w:fill="auto"/>
                <w:rtl w:val="0"/>
                <w:lang w:val="en-US"/>
              </w:rPr>
              <w:t>(number of hours per day):</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M</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T</w:t>
            </w:r>
          </w:p>
        </w:tc>
        <w:tc>
          <w:tcPr>
            <w:tcW w:type="dxa" w:w="12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W</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T</w:t>
            </w:r>
          </w:p>
        </w:tc>
        <w:tc>
          <w:tcPr>
            <w:tcW w:type="dxa" w:w="12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F</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S</w:t>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S</w:t>
            </w:r>
          </w:p>
        </w:tc>
      </w:tr>
      <w:tr>
        <w:tblPrEx>
          <w:shd w:val="clear" w:color="auto" w:fill="ced7e7"/>
        </w:tblPrEx>
        <w:trPr>
          <w:trHeight w:val="223" w:hRule="atLeast"/>
        </w:trPr>
        <w:tc>
          <w:tcPr>
            <w:tcW w:type="dxa" w:w="216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7.5</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7.5</w:t>
            </w:r>
          </w:p>
        </w:tc>
        <w:tc>
          <w:tcPr>
            <w:tcW w:type="dxa" w:w="12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7.5</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b w:val="1"/>
                <w:bCs w:val="1"/>
                <w:shd w:val="nil" w:color="auto" w:fill="auto"/>
                <w:rtl w:val="0"/>
                <w:lang w:val="en-US"/>
              </w:rPr>
              <w:t>7.5</w:t>
            </w:r>
          </w:p>
        </w:tc>
        <w:tc>
          <w:tcPr>
            <w:tcW w:type="dxa" w:w="12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List Paragraph"/>
        <w:widowControl w:val="0"/>
        <w:numPr>
          <w:ilvl w:val="0"/>
          <w:numId w:val="27"/>
        </w:numPr>
        <w:spacing w:line="240" w:lineRule="auto"/>
      </w:pPr>
    </w:p>
    <w:p>
      <w:pPr>
        <w:pStyle w:val="Body"/>
        <w:rPr>
          <w:rStyle w:val="None"/>
          <w:b w:val="1"/>
          <w:bCs w:val="1"/>
          <w:sz w:val="16"/>
          <w:szCs w:val="16"/>
        </w:rPr>
      </w:pPr>
    </w:p>
    <w:p>
      <w:pPr>
        <w:pStyle w:val="Body"/>
        <w:rPr>
          <w:rStyle w:val="None"/>
        </w:rPr>
      </w:pPr>
      <w:r>
        <w:rPr>
          <w:rStyle w:val="None"/>
          <w:b w:val="1"/>
          <w:bCs w:val="1"/>
          <w:rtl w:val="0"/>
          <w:lang w:val="fr-FR"/>
        </w:rPr>
        <w:t>Important notes:</w:t>
      </w:r>
    </w:p>
    <w:p>
      <w:pPr>
        <w:pStyle w:val="Body"/>
        <w:numPr>
          <w:ilvl w:val="0"/>
          <w:numId w:val="28"/>
        </w:numPr>
        <w:bidi w:val="0"/>
        <w:spacing w:line="240" w:lineRule="auto"/>
        <w:ind w:right="0"/>
        <w:jc w:val="left"/>
        <w:rPr>
          <w:rtl w:val="0"/>
          <w:lang w:val="en-US"/>
        </w:rPr>
      </w:pPr>
      <w:r>
        <w:rPr>
          <w:rStyle w:val="None"/>
          <w:rtl w:val="0"/>
          <w:lang w:val="en-US"/>
        </w:rPr>
        <w:t xml:space="preserve">The leave year runs from the birthday to the day prior to the next birthday (inclusive). </w:t>
      </w:r>
    </w:p>
    <w:p>
      <w:pPr>
        <w:pStyle w:val="Body"/>
        <w:numPr>
          <w:ilvl w:val="0"/>
          <w:numId w:val="29"/>
        </w:numPr>
        <w:bidi w:val="0"/>
        <w:spacing w:line="240" w:lineRule="auto"/>
        <w:ind w:right="0"/>
        <w:jc w:val="left"/>
        <w:rPr>
          <w:rtl w:val="0"/>
          <w:lang w:val="en-US"/>
        </w:rPr>
      </w:pPr>
      <w:r>
        <w:rPr>
          <w:rStyle w:val="None"/>
          <w:rtl w:val="0"/>
          <w:lang w:val="en-US"/>
        </w:rPr>
        <w:t>Annual increases in leave entitlement will commence from an employee</w:t>
      </w:r>
      <w:r>
        <w:rPr>
          <w:rStyle w:val="None"/>
          <w:rtl w:val="1"/>
        </w:rPr>
        <w:t>’</w:t>
      </w:r>
      <w:r>
        <w:rPr>
          <w:rStyle w:val="None"/>
          <w:rtl w:val="0"/>
          <w:lang w:val="en-US"/>
        </w:rPr>
        <w:t>s start date and increase up to the maximum number of days (30).</w:t>
      </w:r>
    </w:p>
    <w:tbl>
      <w:tblPr>
        <w:tblW w:w="1055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8"/>
        <w:gridCol w:w="969"/>
        <w:gridCol w:w="969"/>
        <w:gridCol w:w="968"/>
        <w:gridCol w:w="969"/>
        <w:gridCol w:w="969"/>
        <w:gridCol w:w="240"/>
        <w:gridCol w:w="4504"/>
      </w:tblGrid>
      <w:tr>
        <w:tblPrEx>
          <w:shd w:val="clear" w:color="auto" w:fill="ced7e7"/>
        </w:tblPrEx>
        <w:trPr>
          <w:trHeight w:val="475" w:hRule="atLeast"/>
        </w:trPr>
        <w:tc>
          <w:tcPr>
            <w:tcW w:type="dxa" w:w="5812"/>
            <w:gridSpan w:val="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i w:val="0"/>
                <w:iCs w:val="0"/>
                <w:shd w:val="nil" w:color="auto" w:fill="auto"/>
                <w:rtl w:val="0"/>
                <w:lang w:val="en-US"/>
              </w:rPr>
              <w:t>Full Year (Full Time Equivalent) Annual Leave Entitlements, with effect from 01/10/11:</w:t>
            </w:r>
          </w:p>
        </w:tc>
        <w:tc>
          <w:tcPr>
            <w:tcW w:type="dxa" w:w="24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5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i w:val="0"/>
                <w:iCs w:val="0"/>
                <w:shd w:val="nil" w:color="auto" w:fill="auto"/>
                <w:rtl w:val="0"/>
                <w:lang w:val="en-US"/>
              </w:rPr>
              <w:t>Full Year (Full Time Equivalent) Bank / Public Holiday Entitlements, with effect from 01/10/11 (to be allocated on date they fall)</w:t>
            </w:r>
          </w:p>
        </w:tc>
      </w:tr>
      <w:tr>
        <w:tblPrEx>
          <w:shd w:val="clear" w:color="auto" w:fill="ced7e7"/>
        </w:tblPrEx>
        <w:trPr>
          <w:trHeight w:val="233" w:hRule="atLeast"/>
        </w:trPr>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18"/>
                <w:szCs w:val="18"/>
                <w:shd w:val="nil" w:color="auto" w:fill="auto"/>
                <w:rtl w:val="0"/>
                <w:lang w:val="en-US"/>
              </w:rPr>
              <w:t>In Year 1</w:t>
            </w:r>
          </w:p>
        </w:tc>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18"/>
                <w:szCs w:val="18"/>
                <w:shd w:val="nil" w:color="auto" w:fill="auto"/>
                <w:rtl w:val="0"/>
                <w:lang w:val="en-US"/>
              </w:rPr>
              <w:t>In Year 2</w:t>
            </w:r>
          </w:p>
        </w:tc>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18"/>
                <w:szCs w:val="18"/>
                <w:shd w:val="nil" w:color="auto" w:fill="auto"/>
                <w:rtl w:val="0"/>
                <w:lang w:val="en-US"/>
              </w:rPr>
              <w:t>In Year 3</w:t>
            </w:r>
          </w:p>
        </w:tc>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18"/>
                <w:szCs w:val="18"/>
                <w:shd w:val="nil" w:color="auto" w:fill="auto"/>
                <w:rtl w:val="0"/>
                <w:lang w:val="en-US"/>
              </w:rPr>
              <w:t>In Year 4</w:t>
            </w:r>
          </w:p>
        </w:tc>
        <w:tc>
          <w:tcPr>
            <w:tcW w:type="dxa" w:w="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z w:val="18"/>
                <w:szCs w:val="18"/>
                <w:shd w:val="nil" w:color="auto" w:fill="auto"/>
                <w:rtl w:val="0"/>
                <w:lang w:val="en-US"/>
              </w:rPr>
              <w:t>In Year 5</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5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33" w:hRule="atLeast"/>
        </w:trPr>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Days:</w:t>
            </w:r>
          </w:p>
        </w:tc>
        <w:tc>
          <w:tcPr>
            <w:tcW w:type="dxa" w:w="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24</w:t>
            </w:r>
          </w:p>
        </w:tc>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25</w:t>
            </w:r>
          </w:p>
        </w:tc>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27</w:t>
            </w:r>
          </w:p>
        </w:tc>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29</w:t>
            </w:r>
          </w:p>
        </w:tc>
        <w:tc>
          <w:tcPr>
            <w:tcW w:type="dxa" w:w="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30</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8 days</w:t>
            </w:r>
          </w:p>
        </w:tc>
      </w:tr>
      <w:tr>
        <w:tblPrEx>
          <w:shd w:val="clear" w:color="auto" w:fill="ced7e7"/>
        </w:tblPrEx>
        <w:trPr>
          <w:trHeight w:val="233" w:hRule="atLeast"/>
        </w:trPr>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Hours:</w:t>
            </w:r>
          </w:p>
        </w:tc>
        <w:tc>
          <w:tcPr>
            <w:tcW w:type="dxa" w:w="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178</w:t>
            </w:r>
          </w:p>
        </w:tc>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185</w:t>
            </w:r>
          </w:p>
        </w:tc>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200</w:t>
            </w:r>
          </w:p>
        </w:tc>
        <w:tc>
          <w:tcPr>
            <w:tcW w:type="dxa" w:w="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215</w:t>
            </w:r>
          </w:p>
        </w:tc>
        <w:tc>
          <w:tcPr>
            <w:tcW w:type="dxa" w:w="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222</w:t>
            </w:r>
          </w:p>
        </w:tc>
        <w:tc>
          <w:tcPr>
            <w:tcW w:type="dxa" w:w="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59.2 hours</w:t>
            </w:r>
          </w:p>
        </w:tc>
      </w:tr>
    </w:tbl>
    <w:p>
      <w:pPr>
        <w:pStyle w:val="Body"/>
        <w:widowControl w:val="0"/>
        <w:numPr>
          <w:ilvl w:val="0"/>
          <w:numId w:val="30"/>
        </w:numPr>
        <w:spacing w:line="240" w:lineRule="auto"/>
      </w:pPr>
    </w:p>
    <w:p>
      <w:pPr>
        <w:pStyle w:val="Body"/>
        <w:numPr>
          <w:ilvl w:val="0"/>
          <w:numId w:val="31"/>
        </w:numPr>
        <w:bidi w:val="0"/>
        <w:spacing w:line="240" w:lineRule="auto"/>
        <w:ind w:right="0"/>
        <w:jc w:val="left"/>
        <w:rPr>
          <w:rtl w:val="0"/>
          <w:lang w:val="en-US"/>
        </w:rPr>
      </w:pPr>
      <w:r>
        <w:rPr>
          <w:rStyle w:val="None"/>
          <w:rtl w:val="0"/>
          <w:lang w:val="en-US"/>
        </w:rPr>
        <w:t xml:space="preserve">This leave record should be completed by the employee named above. Any request for leave must be agreed and authorised by the Line Manager named above </w:t>
      </w:r>
      <w:r>
        <w:rPr>
          <w:rStyle w:val="None"/>
          <w:u w:val="single"/>
          <w:rtl w:val="0"/>
          <w:lang w:val="it-IT"/>
        </w:rPr>
        <w:t>prior</w:t>
      </w:r>
      <w:r>
        <w:rPr>
          <w:rStyle w:val="None"/>
          <w:rtl w:val="0"/>
          <w:lang w:val="en-US"/>
        </w:rPr>
        <w:t xml:space="preserve"> to any leave being taken (including flexi-time).</w:t>
      </w:r>
    </w:p>
    <w:p>
      <w:pPr>
        <w:pStyle w:val="Body"/>
        <w:numPr>
          <w:ilvl w:val="0"/>
          <w:numId w:val="29"/>
        </w:numPr>
        <w:bidi w:val="0"/>
        <w:spacing w:line="240" w:lineRule="auto"/>
        <w:ind w:right="0"/>
        <w:jc w:val="left"/>
        <w:rPr>
          <w:rtl w:val="0"/>
          <w:lang w:val="en-US"/>
        </w:rPr>
      </w:pPr>
      <w:r>
        <w:rPr>
          <w:rStyle w:val="None"/>
          <w:rtl w:val="0"/>
          <w:lang w:val="en-US"/>
        </w:rPr>
        <w:t xml:space="preserve">Leave entitlements to be calculated on a pro rata basis for part time and / or part year (term time) staff. Part-time workers leave must be recorded and taken in hours, not days. </w:t>
      </w:r>
    </w:p>
    <w:p>
      <w:pPr>
        <w:pStyle w:val="Body"/>
        <w:numPr>
          <w:ilvl w:val="0"/>
          <w:numId w:val="29"/>
        </w:numPr>
        <w:bidi w:val="0"/>
        <w:spacing w:line="240" w:lineRule="auto"/>
        <w:ind w:right="0"/>
        <w:jc w:val="left"/>
        <w:rPr>
          <w:rtl w:val="0"/>
          <w:lang w:val="en-US"/>
        </w:rPr>
      </w:pPr>
      <w:r>
        <w:rPr>
          <w:rStyle w:val="None"/>
          <w:rtl w:val="0"/>
          <w:lang w:val="en-US"/>
        </w:rPr>
        <w:t xml:space="preserve">Use the </w:t>
      </w:r>
      <w:r>
        <w:rPr>
          <w:rStyle w:val="None"/>
          <w:b w:val="1"/>
          <w:bCs w:val="1"/>
          <w:rtl w:val="0"/>
          <w:lang w:val="en-US"/>
        </w:rPr>
        <w:t>leave calculator</w:t>
      </w:r>
      <w:r>
        <w:rPr>
          <w:rStyle w:val="None"/>
          <w:rtl w:val="0"/>
          <w:lang w:val="en-US"/>
        </w:rPr>
        <w:t xml:space="preserve"> available on the Council</w:t>
      </w:r>
      <w:r>
        <w:rPr>
          <w:rStyle w:val="None"/>
          <w:rtl w:val="1"/>
        </w:rPr>
        <w:t>’</w:t>
      </w:r>
      <w:r>
        <w:rPr>
          <w:rStyle w:val="None"/>
          <w:rtl w:val="0"/>
          <w:lang w:val="en-US"/>
        </w:rPr>
        <w:t>s HR pages to assist with calculations.</w:t>
      </w:r>
    </w:p>
    <w:p>
      <w:pPr>
        <w:pStyle w:val="Body"/>
        <w:tabs>
          <w:tab w:val="left" w:pos="240"/>
        </w:tabs>
        <w:rPr>
          <w:rStyle w:val="None"/>
          <w:sz w:val="12"/>
          <w:szCs w:val="12"/>
        </w:rPr>
      </w:pPr>
    </w:p>
    <w:tbl>
      <w:tblPr>
        <w:tblW w:w="82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34"/>
        <w:gridCol w:w="3114"/>
        <w:gridCol w:w="1320"/>
        <w:gridCol w:w="1200"/>
      </w:tblGrid>
      <w:tr>
        <w:tblPrEx>
          <w:shd w:val="clear" w:color="auto" w:fill="ced7e7"/>
        </w:tblPrEx>
        <w:trPr>
          <w:trHeight w:val="1194" w:hRule="atLeast"/>
        </w:trPr>
        <w:tc>
          <w:tcPr>
            <w:tcW w:type="dxa" w:w="5748"/>
            <w:gridSpan w:val="2"/>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 xml:space="preserve">Annual leave entitlement </w:t>
            </w:r>
          </w:p>
          <w:p>
            <w:pPr>
              <w:pStyle w:val="Body"/>
              <w:bidi w:val="0"/>
              <w:ind w:left="0" w:right="0" w:firstLine="0"/>
              <w:jc w:val="left"/>
              <w:rPr>
                <w:rStyle w:val="None"/>
                <w:sz w:val="18"/>
                <w:szCs w:val="18"/>
                <w:shd w:val="nil" w:color="auto" w:fill="auto"/>
                <w:rtl w:val="0"/>
              </w:rPr>
            </w:pPr>
            <w:r>
              <w:rPr>
                <w:rStyle w:val="None"/>
                <w:sz w:val="18"/>
                <w:szCs w:val="18"/>
                <w:shd w:val="nil" w:color="auto" w:fill="auto"/>
                <w:rtl w:val="0"/>
                <w:lang w:val="en-US"/>
              </w:rPr>
              <w:t>(days/hours):</w:t>
            </w:r>
          </w:p>
          <w:p>
            <w:pPr>
              <w:pStyle w:val="Body"/>
              <w:bidi w:val="0"/>
              <w:ind w:left="0" w:right="0" w:firstLine="0"/>
              <w:jc w:val="center"/>
              <w:rPr>
                <w:rtl w:val="0"/>
              </w:rPr>
            </w:pPr>
            <w:r>
              <w:rPr>
                <w:rStyle w:val="None"/>
                <w:b w:val="1"/>
                <w:bCs w:val="1"/>
                <w:shd w:val="nil" w:color="auto" w:fill="auto"/>
                <w:rtl w:val="0"/>
                <w:lang w:val="en-US"/>
              </w:rPr>
              <w:t>AL</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 xml:space="preserve">Bank holiday entitlement </w:t>
            </w:r>
          </w:p>
          <w:p>
            <w:pPr>
              <w:pStyle w:val="Body"/>
              <w:bidi w:val="0"/>
              <w:ind w:left="0" w:right="0" w:firstLine="0"/>
              <w:jc w:val="left"/>
              <w:rPr>
                <w:rStyle w:val="None"/>
                <w:sz w:val="16"/>
                <w:szCs w:val="16"/>
                <w:shd w:val="nil" w:color="auto" w:fill="auto"/>
                <w:rtl w:val="0"/>
              </w:rPr>
            </w:pPr>
            <w:r>
              <w:rPr>
                <w:rStyle w:val="None"/>
                <w:sz w:val="16"/>
                <w:szCs w:val="16"/>
                <w:shd w:val="nil" w:color="auto" w:fill="auto"/>
                <w:rtl w:val="0"/>
                <w:lang w:val="en-US"/>
              </w:rPr>
              <w:t>(days/hours)</w:t>
            </w:r>
          </w:p>
          <w:p>
            <w:pPr>
              <w:pStyle w:val="Body"/>
              <w:rPr>
                <w:rStyle w:val="None"/>
                <w:sz w:val="4"/>
                <w:szCs w:val="4"/>
                <w:shd w:val="nil" w:color="auto" w:fill="auto"/>
                <w:lang w:val="en-US"/>
              </w:rPr>
            </w:pPr>
          </w:p>
          <w:p>
            <w:pPr>
              <w:pStyle w:val="Body"/>
              <w:bidi w:val="0"/>
              <w:ind w:left="0" w:right="0" w:firstLine="0"/>
              <w:jc w:val="center"/>
              <w:rPr>
                <w:rtl w:val="0"/>
              </w:rPr>
            </w:pPr>
            <w:r>
              <w:rPr>
                <w:rStyle w:val="None"/>
                <w:b w:val="1"/>
                <w:bCs w:val="1"/>
                <w:shd w:val="nil" w:color="auto" w:fill="auto"/>
                <w:rtl w:val="0"/>
                <w:lang w:val="en-US"/>
              </w:rPr>
              <w:t>BH</w:t>
            </w:r>
          </w:p>
        </w:tc>
      </w:tr>
      <w:tr>
        <w:tblPrEx>
          <w:shd w:val="clear" w:color="auto" w:fill="ced7e7"/>
        </w:tblPrEx>
        <w:trPr>
          <w:trHeight w:val="445" w:hRule="atLeast"/>
        </w:trPr>
        <w:tc>
          <w:tcPr>
            <w:tcW w:type="dxa" w:w="57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rPr>
                <w:rStyle w:val="None"/>
                <w:b w:val="1"/>
                <w:bCs w:val="1"/>
                <w:shd w:val="nil" w:color="auto" w:fill="auto"/>
              </w:rPr>
            </w:pPr>
            <w:r>
              <w:rPr>
                <w:rStyle w:val="None"/>
                <w:b w:val="1"/>
                <w:bCs w:val="1"/>
                <w:shd w:val="nil" w:color="auto" w:fill="auto"/>
                <w:rtl w:val="0"/>
                <w:lang w:val="en-US"/>
              </w:rPr>
              <w:t xml:space="preserve">Leave carried forward from previous year: </w:t>
            </w:r>
          </w:p>
          <w:p>
            <w:pPr>
              <w:pStyle w:val="Body"/>
              <w:bidi w:val="0"/>
              <w:ind w:left="0" w:right="0" w:firstLine="0"/>
              <w:jc w:val="right"/>
              <w:rPr>
                <w:rtl w:val="0"/>
              </w:rPr>
            </w:pPr>
            <w:r>
              <w:rPr>
                <w:rStyle w:val="None"/>
                <w:sz w:val="18"/>
                <w:szCs w:val="18"/>
                <w:shd w:val="nil" w:color="auto" w:fill="auto"/>
                <w:rtl w:val="0"/>
                <w:lang w:val="en-US"/>
              </w:rPr>
              <w:t xml:space="preserve"> </w:t>
            </w:r>
            <w:r>
              <w:rPr>
                <w:rStyle w:val="None"/>
                <w:sz w:val="16"/>
                <w:szCs w:val="16"/>
                <w:shd w:val="nil" w:color="auto" w:fill="auto"/>
                <w:rtl w:val="0"/>
                <w:lang w:val="en-US"/>
              </w:rPr>
              <w:t>(maximum of 5 working days, to be taken within 6 months</w:t>
            </w:r>
            <w:r>
              <w:rPr>
                <w:rStyle w:val="None"/>
                <w:sz w:val="18"/>
                <w:szCs w:val="18"/>
                <w:shd w:val="nil" w:color="auto" w:fill="auto"/>
                <w:rtl w:val="0"/>
                <w:lang w:val="en-US"/>
              </w:rPr>
              <w:t>)</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jc w:val="center"/>
            </w:pPr>
            <w:r>
              <w:rPr>
                <w:rStyle w:val="None"/>
                <w:shd w:val="nil" w:color="auto" w:fill="auto"/>
                <w:rtl w:val="0"/>
                <w:lang w:val="en-US"/>
              </w:rPr>
              <w:t>30</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r>
      <w:tr>
        <w:tblPrEx>
          <w:shd w:val="clear" w:color="auto" w:fill="ced7e7"/>
        </w:tblPrEx>
        <w:trPr>
          <w:trHeight w:val="465" w:hRule="atLeast"/>
        </w:trPr>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Leave year period from</w:t>
            </w:r>
          </w:p>
          <w:p>
            <w:pPr>
              <w:pStyle w:val="Body"/>
              <w:bidi w:val="0"/>
              <w:ind w:left="0" w:right="0" w:firstLine="0"/>
              <w:jc w:val="left"/>
              <w:rPr>
                <w:rtl w:val="0"/>
              </w:rPr>
            </w:pPr>
            <w:r>
              <w:rPr>
                <w:rStyle w:val="None"/>
                <w:shd w:val="nil" w:color="auto" w:fill="auto"/>
                <w:rtl w:val="0"/>
                <w:lang w:val="en-US"/>
              </w:rPr>
              <w:t>(last birthday):</w:t>
            </w:r>
          </w:p>
        </w:tc>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Leave year period to</w:t>
            </w:r>
          </w:p>
          <w:p>
            <w:pPr>
              <w:pStyle w:val="Body"/>
              <w:bidi w:val="0"/>
              <w:ind w:left="0" w:right="0" w:firstLine="0"/>
              <w:jc w:val="left"/>
              <w:rPr>
                <w:rtl w:val="0"/>
              </w:rPr>
            </w:pPr>
            <w:r>
              <w:rPr>
                <w:rStyle w:val="None"/>
                <w:shd w:val="nil" w:color="auto" w:fill="auto"/>
                <w:rtl w:val="0"/>
                <w:lang w:val="en-US"/>
              </w:rPr>
              <w:t>(next birthday):</w:t>
            </w:r>
          </w:p>
        </w:tc>
        <w:tc>
          <w:tcPr>
            <w:tcW w:type="dxa" w:w="132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jc w:val="center"/>
            </w:pPr>
            <w:r>
              <w:rPr>
                <w:rStyle w:val="None"/>
                <w:shd w:val="nil" w:color="auto" w:fill="auto"/>
                <w:rtl w:val="0"/>
                <w:lang w:val="en-US"/>
              </w:rPr>
              <w:t>176.5</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jc w:val="center"/>
              <w:rPr>
                <w:rStyle w:val="None"/>
                <w:shd w:val="nil" w:color="auto" w:fill="auto"/>
              </w:rPr>
            </w:pPr>
            <w:r>
              <w:rPr>
                <w:rStyle w:val="None"/>
                <w:shd w:val="nil" w:color="auto" w:fill="auto"/>
                <w:rtl w:val="0"/>
                <w:lang w:val="en-US"/>
              </w:rPr>
              <w:t xml:space="preserve">48 </w:t>
            </w:r>
          </w:p>
          <w:p>
            <w:pPr>
              <w:pStyle w:val="Body"/>
              <w:bidi w:val="0"/>
              <w:ind w:left="0" w:right="0" w:firstLine="0"/>
              <w:jc w:val="center"/>
              <w:rPr>
                <w:rtl w:val="0"/>
              </w:rPr>
            </w:pPr>
            <w:r>
              <w:rPr>
                <w:rStyle w:val="None"/>
                <w:shd w:val="nil" w:color="auto" w:fill="auto"/>
                <w:rtl w:val="0"/>
                <w:lang w:val="en-US"/>
              </w:rPr>
              <w:t>(6hrs per BH (8))</w:t>
            </w:r>
          </w:p>
        </w:tc>
      </w:tr>
      <w:tr>
        <w:tblPrEx>
          <w:shd w:val="clear" w:color="auto" w:fill="ced7e7"/>
        </w:tblPrEx>
        <w:trPr>
          <w:trHeight w:val="223" w:hRule="atLeast"/>
        </w:trPr>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31/12/12</w:t>
            </w:r>
          </w:p>
        </w:tc>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31/12/13</w:t>
            </w:r>
          </w:p>
        </w:tc>
        <w:tc>
          <w:tcPr>
            <w:tcW w:type="dxa" w:w="13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Pr>
          <w:p/>
        </w:tc>
      </w:tr>
      <w:tr>
        <w:tblPrEx>
          <w:shd w:val="clear" w:color="auto" w:fill="ced7e7"/>
        </w:tblPrEx>
        <w:trPr>
          <w:trHeight w:val="436" w:hRule="atLeast"/>
        </w:trPr>
        <w:tc>
          <w:tcPr>
            <w:tcW w:type="dxa" w:w="5748"/>
            <w:gridSpan w:val="2"/>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rPr>
                <w:rStyle w:val="None"/>
                <w:b w:val="1"/>
                <w:bCs w:val="1"/>
                <w:shd w:val="nil" w:color="auto" w:fill="auto"/>
              </w:rPr>
            </w:pPr>
            <w:r>
              <w:rPr>
                <w:rStyle w:val="None"/>
                <w:b w:val="1"/>
                <w:bCs w:val="1"/>
                <w:shd w:val="nil" w:color="auto" w:fill="auto"/>
                <w:rtl w:val="0"/>
                <w:lang w:val="en-US"/>
              </w:rPr>
              <w:t xml:space="preserve"> Additional annual leave purchased:</w:t>
            </w:r>
          </w:p>
          <w:p>
            <w:pPr>
              <w:pStyle w:val="Body"/>
              <w:bidi w:val="0"/>
              <w:ind w:left="0" w:right="0" w:firstLine="0"/>
              <w:jc w:val="right"/>
              <w:rPr>
                <w:rtl w:val="0"/>
              </w:rPr>
            </w:pPr>
            <w:r>
              <w:rPr>
                <w:rStyle w:val="None"/>
                <w:sz w:val="16"/>
                <w:szCs w:val="16"/>
                <w:shd w:val="nil" w:color="auto" w:fill="auto"/>
                <w:rtl w:val="0"/>
                <w:lang w:val="en-US"/>
              </w:rPr>
              <w:t>(must be taken within relevant leave year)</w:t>
            </w:r>
          </w:p>
        </w:tc>
        <w:tc>
          <w:tcPr>
            <w:tcW w:type="dxa" w:w="1320"/>
            <w:tcBorders>
              <w:top w:val="single" w:color="000000" w:sz="4" w:space="0" w:shadow="0" w:frame="0"/>
              <w:left w:val="single" w:color="000000" w:sz="2" w:space="0" w:shadow="0" w:frame="0"/>
              <w:bottom w:val="single" w:color="000080" w:sz="12"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80" w:sz="12" w:space="0" w:shadow="0" w:frame="0"/>
              <w:right w:val="single" w:color="000000" w:sz="4" w:space="0" w:shadow="0" w:frame="0"/>
            </w:tcBorders>
            <w:shd w:val="clear" w:color="auto" w:fill="ffffe5"/>
            <w:tcMar>
              <w:top w:type="dxa" w:w="80"/>
              <w:left w:type="dxa" w:w="80"/>
              <w:bottom w:type="dxa" w:w="80"/>
              <w:right w:type="dxa" w:w="80"/>
            </w:tcMar>
            <w:vAlign w:val="center"/>
          </w:tcPr>
          <w:p/>
        </w:tc>
      </w:tr>
      <w:tr>
        <w:tblPrEx>
          <w:shd w:val="clear" w:color="auto" w:fill="ced7e7"/>
        </w:tblPrEx>
        <w:trPr>
          <w:trHeight w:val="446" w:hRule="atLeast"/>
        </w:trPr>
        <w:tc>
          <w:tcPr>
            <w:tcW w:type="dxa" w:w="5748"/>
            <w:gridSpan w:val="2"/>
            <w:tcBorders>
              <w:top w:val="single" w:color="000000" w:sz="4" w:space="0" w:shadow="0" w:frame="0"/>
              <w:left w:val="single" w:color="000000" w:sz="4" w:space="0" w:shadow="0" w:frame="0"/>
              <w:bottom w:val="single" w:color="000000" w:sz="4" w:space="0" w:shadow="0" w:frame="0"/>
              <w:right w:val="single" w:color="000080" w:sz="12" w:space="0" w:shadow="0" w:frame="0"/>
            </w:tcBorders>
            <w:shd w:val="clear" w:color="auto" w:fill="auto"/>
            <w:tcMar>
              <w:top w:type="dxa" w:w="80"/>
              <w:left w:type="dxa" w:w="80"/>
              <w:bottom w:type="dxa" w:w="80"/>
              <w:right w:type="dxa" w:w="80"/>
            </w:tcMar>
            <w:vAlign w:val="top"/>
          </w:tcPr>
          <w:p>
            <w:pPr>
              <w:pStyle w:val="Body"/>
              <w:jc w:val="right"/>
              <w:rPr>
                <w:rStyle w:val="None"/>
                <w:b w:val="1"/>
                <w:bCs w:val="1"/>
                <w:shd w:val="nil" w:color="auto" w:fill="auto"/>
              </w:rPr>
            </w:pPr>
            <w:r>
              <w:rPr>
                <w:rStyle w:val="None"/>
                <w:b w:val="1"/>
                <w:bCs w:val="1"/>
                <w:shd w:val="nil" w:color="auto" w:fill="auto"/>
                <w:rtl w:val="0"/>
                <w:lang w:val="en-US"/>
              </w:rPr>
              <w:t>Total for current leave year:</w:t>
            </w:r>
          </w:p>
          <w:p>
            <w:pPr>
              <w:pStyle w:val="Body"/>
              <w:bidi w:val="0"/>
              <w:ind w:left="0" w:right="0" w:firstLine="0"/>
              <w:jc w:val="right"/>
              <w:rPr>
                <w:rtl w:val="0"/>
              </w:rPr>
            </w:pPr>
            <w:r>
              <w:rPr>
                <w:rStyle w:val="None"/>
                <w:sz w:val="16"/>
                <w:szCs w:val="16"/>
                <w:shd w:val="nil" w:color="auto" w:fill="auto"/>
                <w:rtl w:val="0"/>
                <w:lang w:val="en-US"/>
              </w:rPr>
              <w:t xml:space="preserve">(round hourly entitlements up to nearest half hour) </w:t>
            </w:r>
          </w:p>
        </w:tc>
        <w:tc>
          <w:tcPr>
            <w:tcW w:type="dxa" w:w="1320"/>
            <w:tcBorders>
              <w:top w:val="single" w:color="000080" w:sz="12" w:space="0" w:shadow="0" w:frame="0"/>
              <w:left w:val="single" w:color="000080" w:sz="12" w:space="0" w:shadow="0" w:frame="0"/>
              <w:bottom w:val="single" w:color="000080" w:sz="12" w:space="0" w:shadow="0" w:frame="0"/>
              <w:right w:val="single" w:color="000080" w:sz="12" w:space="0" w:shadow="0" w:frame="0"/>
            </w:tcBorders>
            <w:shd w:val="clear" w:color="auto" w:fill="e7f6ff"/>
            <w:tcMar>
              <w:top w:type="dxa" w:w="80"/>
              <w:left w:type="dxa" w:w="80"/>
              <w:bottom w:type="dxa" w:w="80"/>
              <w:right w:type="dxa" w:w="80"/>
            </w:tcMar>
            <w:vAlign w:val="center"/>
          </w:tcPr>
          <w:p>
            <w:pPr>
              <w:pStyle w:val="Body"/>
              <w:jc w:val="center"/>
            </w:pPr>
            <w:r>
              <w:rPr>
                <w:rStyle w:val="None"/>
                <w:b w:val="1"/>
                <w:bCs w:val="1"/>
                <w:shd w:val="nil" w:color="auto" w:fill="auto"/>
                <w:rtl w:val="0"/>
                <w:lang w:val="en-US"/>
              </w:rPr>
              <w:t>216.5</w:t>
            </w:r>
          </w:p>
        </w:tc>
        <w:tc>
          <w:tcPr>
            <w:tcW w:type="dxa" w:w="1200"/>
            <w:tcBorders>
              <w:top w:val="single" w:color="000080" w:sz="12" w:space="0" w:shadow="0" w:frame="0"/>
              <w:left w:val="single" w:color="000080" w:sz="12" w:space="0" w:shadow="0" w:frame="0"/>
              <w:bottom w:val="single" w:color="000080" w:sz="12" w:space="0" w:shadow="0" w:frame="0"/>
              <w:right w:val="single" w:color="000080" w:sz="12" w:space="0" w:shadow="0" w:frame="0"/>
            </w:tcBorders>
            <w:shd w:val="clear" w:color="auto" w:fill="ffffe5"/>
            <w:tcMar>
              <w:top w:type="dxa" w:w="80"/>
              <w:left w:type="dxa" w:w="80"/>
              <w:bottom w:type="dxa" w:w="80"/>
              <w:right w:type="dxa" w:w="80"/>
            </w:tcMar>
            <w:vAlign w:val="center"/>
          </w:tcPr>
          <w:p>
            <w:pPr>
              <w:pStyle w:val="Body"/>
              <w:jc w:val="center"/>
            </w:pPr>
            <w:r>
              <w:rPr>
                <w:rStyle w:val="None"/>
                <w:b w:val="1"/>
                <w:bCs w:val="1"/>
                <w:shd w:val="nil" w:color="auto" w:fill="auto"/>
                <w:rtl w:val="0"/>
                <w:lang w:val="en-US"/>
              </w:rPr>
              <w:t>48</w:t>
            </w:r>
          </w:p>
        </w:tc>
      </w:tr>
      <w:tr>
        <w:tblPrEx>
          <w:shd w:val="clear" w:color="auto" w:fill="ced7e7"/>
        </w:tblPrEx>
        <w:trPr>
          <w:trHeight w:val="475" w:hRule="atLeast"/>
        </w:trPr>
        <w:tc>
          <w:tcPr>
            <w:tcW w:type="dxa" w:w="57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rPr>
                <w:rStyle w:val="None"/>
                <w:b w:val="1"/>
                <w:bCs w:val="1"/>
                <w:shd w:val="nil" w:color="auto" w:fill="auto"/>
              </w:rPr>
            </w:pPr>
            <w:r>
              <w:rPr>
                <w:rStyle w:val="None"/>
                <w:b w:val="1"/>
                <w:bCs w:val="1"/>
                <w:shd w:val="nil" w:color="auto" w:fill="auto"/>
                <w:rtl w:val="0"/>
                <w:lang w:val="en-US"/>
              </w:rPr>
              <w:t>Line Manager certification:</w:t>
            </w:r>
          </w:p>
          <w:p>
            <w:pPr>
              <w:pStyle w:val="Body"/>
              <w:bidi w:val="0"/>
              <w:ind w:left="0" w:right="0" w:firstLine="0"/>
              <w:jc w:val="right"/>
              <w:rPr>
                <w:rtl w:val="0"/>
              </w:rPr>
            </w:pPr>
            <w:r>
              <w:rPr>
                <w:rStyle w:val="None"/>
                <w:shd w:val="nil" w:color="auto" w:fill="auto"/>
                <w:rtl w:val="0"/>
                <w:lang w:val="en-US"/>
              </w:rPr>
              <w:t>(signature)</w:t>
            </w:r>
          </w:p>
        </w:tc>
        <w:tc>
          <w:tcPr>
            <w:tcW w:type="dxa" w:w="2520"/>
            <w:gridSpan w:val="2"/>
            <w:tcBorders>
              <w:top w:val="single" w:color="00008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tabs>
          <w:tab w:val="left" w:pos="240"/>
        </w:tabs>
        <w:spacing w:line="240" w:lineRule="auto"/>
        <w:rPr>
          <w:rStyle w:val="None"/>
          <w:sz w:val="12"/>
          <w:szCs w:val="12"/>
        </w:rPr>
      </w:pPr>
    </w:p>
    <w:p>
      <w:pPr>
        <w:pStyle w:val="Body"/>
        <w:rPr>
          <w:rStyle w:val="None"/>
          <w:sz w:val="8"/>
          <w:szCs w:val="8"/>
        </w:rPr>
      </w:pPr>
    </w:p>
    <w:tbl>
      <w:tblPr>
        <w:tblW w:w="107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78"/>
        <w:gridCol w:w="1284"/>
        <w:gridCol w:w="1266"/>
        <w:gridCol w:w="1920"/>
        <w:gridCol w:w="1320"/>
        <w:gridCol w:w="1242"/>
        <w:gridCol w:w="1278"/>
        <w:gridCol w:w="1200"/>
      </w:tblGrid>
      <w:tr>
        <w:tblPrEx>
          <w:shd w:val="clear" w:color="auto" w:fill="4f81bd"/>
        </w:tblPrEx>
        <w:trPr>
          <w:trHeight w:val="223" w:hRule="atLeast"/>
          <w:tblHeader/>
        </w:trPr>
        <w:tc>
          <w:tcPr>
            <w:tcW w:type="dxa" w:w="127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Date From</w:t>
            </w:r>
          </w:p>
        </w:tc>
        <w:tc>
          <w:tcPr>
            <w:tcW w:type="dxa" w:w="128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b w:val="1"/>
                <w:bCs w:val="1"/>
                <w:shd w:val="nil" w:color="auto" w:fill="auto"/>
              </w:rPr>
            </w:pPr>
            <w:r>
              <w:rPr>
                <w:rStyle w:val="None"/>
                <w:b w:val="1"/>
                <w:bCs w:val="1"/>
                <w:shd w:val="nil" w:color="auto" w:fill="auto"/>
                <w:rtl w:val="0"/>
                <w:lang w:val="en-US"/>
              </w:rPr>
              <w:t>Date To</w:t>
            </w:r>
          </w:p>
          <w:p>
            <w:pPr>
              <w:pStyle w:val="Body"/>
              <w:bidi w:val="0"/>
              <w:ind w:left="0" w:right="0" w:firstLine="0"/>
              <w:jc w:val="left"/>
              <w:rPr>
                <w:rtl w:val="0"/>
              </w:rPr>
            </w:pPr>
            <w:r>
              <w:rPr>
                <w:rStyle w:val="None"/>
                <w:b w:val="1"/>
                <w:bCs w:val="1"/>
                <w:shd w:val="nil" w:color="auto" w:fill="auto"/>
                <w:rtl w:val="0"/>
                <w:lang w:val="en-US"/>
              </w:rPr>
              <w:t>(inclusive)</w:t>
            </w:r>
          </w:p>
        </w:tc>
        <w:tc>
          <w:tcPr>
            <w:tcW w:type="dxa" w:w="126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No of Days /Hours taken</w:t>
            </w:r>
          </w:p>
        </w:tc>
        <w:tc>
          <w:tcPr>
            <w:tcW w:type="dxa" w:w="192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b w:val="1"/>
                <w:bCs w:val="1"/>
                <w:shd w:val="nil" w:color="auto" w:fill="auto"/>
              </w:rPr>
            </w:pPr>
            <w:r>
              <w:rPr>
                <w:rStyle w:val="None"/>
                <w:b w:val="1"/>
                <w:bCs w:val="1"/>
                <w:shd w:val="nil" w:color="auto" w:fill="auto"/>
                <w:rtl w:val="0"/>
                <w:lang w:val="en-US"/>
              </w:rPr>
              <w:t xml:space="preserve">Leave Type </w:t>
            </w:r>
          </w:p>
          <w:p>
            <w:pPr>
              <w:pStyle w:val="Body"/>
              <w:bidi w:val="0"/>
              <w:ind w:left="0" w:right="0" w:firstLine="0"/>
              <w:jc w:val="left"/>
              <w:rPr>
                <w:rtl w:val="0"/>
              </w:rPr>
            </w:pPr>
            <w:r>
              <w:rPr>
                <w:rStyle w:val="None"/>
                <w:shd w:val="nil" w:color="auto" w:fill="auto"/>
                <w:rtl w:val="0"/>
                <w:lang w:val="en-US"/>
              </w:rPr>
              <w:t>(AL/BH/Flexi)</w:t>
            </w:r>
          </w:p>
        </w:tc>
        <w:tc>
          <w:tcPr>
            <w:tcW w:type="dxa" w:w="256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Days / Hours remaining</w:t>
            </w:r>
          </w:p>
        </w:tc>
        <w:tc>
          <w:tcPr>
            <w:tcW w:type="dxa" w:w="127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 xml:space="preserve">Authorised </w:t>
            </w:r>
            <w:r>
              <w:rPr>
                <w:rStyle w:val="None"/>
                <w:b w:val="1"/>
                <w:bCs w:val="1"/>
                <w:sz w:val="16"/>
                <w:szCs w:val="16"/>
                <w:shd w:val="nil" w:color="auto" w:fill="auto"/>
                <w:rtl w:val="0"/>
                <w:lang w:val="en-US"/>
              </w:rPr>
              <w:t>(Line Manager)</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18"/>
                <w:szCs w:val="18"/>
                <w:shd w:val="nil" w:color="auto" w:fill="auto"/>
                <w:rtl w:val="0"/>
                <w:lang w:val="en-US"/>
              </w:rPr>
              <w:t>Noted in Dept/ Directorate</w:t>
            </w:r>
          </w:p>
        </w:tc>
      </w:tr>
      <w:tr>
        <w:tblPrEx>
          <w:shd w:val="clear" w:color="auto" w:fill="4f81bd"/>
        </w:tblPrEx>
        <w:trPr>
          <w:trHeight w:val="323" w:hRule="atLeast"/>
          <w:tblHeader/>
        </w:trPr>
        <w:tc>
          <w:tcPr>
            <w:tcW w:type="dxa" w:w="127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8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6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jc w:val="center"/>
            </w:pPr>
            <w:r>
              <w:rPr>
                <w:rStyle w:val="None"/>
                <w:b w:val="1"/>
                <w:bCs w:val="1"/>
                <w:shd w:val="nil" w:color="auto" w:fill="auto"/>
                <w:rtl w:val="0"/>
                <w:lang w:val="en-US"/>
              </w:rPr>
              <w:t>AL</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jc w:val="center"/>
            </w:pPr>
            <w:r>
              <w:rPr>
                <w:rStyle w:val="None"/>
                <w:b w:val="1"/>
                <w:bCs w:val="1"/>
                <w:shd w:val="nil" w:color="auto" w:fill="auto"/>
                <w:rtl w:val="0"/>
                <w:lang w:val="en-US"/>
              </w:rPr>
              <w:t>BH</w:t>
            </w:r>
          </w:p>
        </w:tc>
        <w:tc>
          <w:tcPr>
            <w:tcW w:type="dxa" w:w="127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1/1/13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3/1/13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24</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6BH/18AL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198.5</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42</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11/2/13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14/2/13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30</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7.5 FL/22.5AL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176</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42</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1/4/13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4/4/13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30</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12BH/18AL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158</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30</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6/5/13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7/5/13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15</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6BH/9AL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149</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24</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27/5/13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6/6/13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60</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6BH/54AL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95</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18</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29/7/13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29/7/13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7.5</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FL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95</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18</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5/8/13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8/8/13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30</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65</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18</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26/8/13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29/8/13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30</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6BH/2.5FL/21.5AL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43.5</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12</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28/10/13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29/10/13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15</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2.5FL/12.5AL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31</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12</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574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Carried forward from page 1</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31</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12</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4/12/13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5/12/13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15</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7.5FL/4.5AL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26.5</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12</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23/12/13</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26/12/13</w:t>
            </w: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30</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20"/>
              <w:jc w:val="center"/>
            </w:pPr>
            <w:r>
              <w:rPr>
                <w:rStyle w:val="None"/>
                <w:shd w:val="nil" w:color="auto" w:fill="auto"/>
                <w:rtl w:val="0"/>
                <w:lang w:val="en-US"/>
              </w:rPr>
              <w:t>12BH/18AL</w:t>
            </w: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pPr>
              <w:pStyle w:val="Body"/>
              <w:spacing w:after="120"/>
              <w:jc w:val="center"/>
            </w:pPr>
            <w:r>
              <w:rPr>
                <w:rStyle w:val="None"/>
                <w:shd w:val="nil" w:color="auto" w:fill="auto"/>
                <w:rtl w:val="0"/>
                <w:lang w:val="en-US"/>
              </w:rPr>
              <w:t>8.5 to c/f</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pPr>
              <w:pStyle w:val="Body"/>
              <w:spacing w:after="120"/>
              <w:jc w:val="center"/>
            </w:pPr>
            <w:r>
              <w:rPr>
                <w:rStyle w:val="None"/>
                <w:shd w:val="nil" w:color="auto" w:fill="auto"/>
                <w:rtl w:val="0"/>
                <w:lang w:val="en-US"/>
              </w:rPr>
              <w:t>0</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f6ff"/>
            <w:tcMar>
              <w:top w:type="dxa" w:w="80"/>
              <w:left w:type="dxa" w:w="80"/>
              <w:bottom w:type="dxa" w:w="80"/>
              <w:right w:type="dxa" w:w="80"/>
            </w:tcMar>
            <w:vAlign w:val="center"/>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e5"/>
            <w:tcMar>
              <w:top w:type="dxa" w:w="80"/>
              <w:left w:type="dxa" w:w="80"/>
              <w:bottom w:type="dxa" w:w="80"/>
              <w:right w:type="dxa" w:w="80"/>
            </w:tcMar>
            <w:vAlign w:val="center"/>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spacing w:line="240" w:lineRule="auto"/>
        <w:rPr>
          <w:rStyle w:val="None"/>
          <w:sz w:val="8"/>
          <w:szCs w:val="8"/>
        </w:rPr>
      </w:pPr>
    </w:p>
    <w:p>
      <w:pPr>
        <w:pStyle w:val="Body"/>
        <w:rPr>
          <w:rStyle w:val="None"/>
        </w:rPr>
      </w:pPr>
    </w:p>
    <w:p>
      <w:pPr>
        <w:pStyle w:val="Body"/>
        <w:spacing w:line="240" w:lineRule="auto"/>
        <w:rPr>
          <w:rStyle w:val="None"/>
          <w:sz w:val="24"/>
          <w:szCs w:val="24"/>
        </w:rPr>
      </w:pPr>
    </w:p>
    <w:p>
      <w:pPr>
        <w:pStyle w:val="Body"/>
        <w:spacing w:line="240" w:lineRule="auto"/>
        <w:rPr>
          <w:rStyle w:val="None"/>
          <w:sz w:val="24"/>
          <w:szCs w:val="24"/>
        </w:rPr>
      </w:pPr>
    </w:p>
    <w:p>
      <w:pPr>
        <w:pStyle w:val="Body"/>
        <w:spacing w:line="240" w:lineRule="auto"/>
        <w:rPr>
          <w:rStyle w:val="None"/>
          <w:sz w:val="24"/>
          <w:szCs w:val="24"/>
        </w:rPr>
      </w:pPr>
    </w:p>
    <w:p>
      <w:pPr>
        <w:pStyle w:val="Body"/>
        <w:spacing w:line="240" w:lineRule="auto"/>
        <w:rPr>
          <w:rStyle w:val="None"/>
          <w:sz w:val="24"/>
          <w:szCs w:val="24"/>
        </w:rPr>
      </w:pPr>
      <w:r>
        <w:rPr>
          <w:rStyle w:val="None"/>
          <w:sz w:val="24"/>
          <w:szCs w:val="24"/>
          <w:rtl w:val="0"/>
          <w:lang w:val="da-DK"/>
        </w:rPr>
        <w:t>Appendix 3:</w:t>
      </w:r>
    </w:p>
    <w:p>
      <w:pPr>
        <w:pStyle w:val="Body"/>
        <w:spacing w:line="240" w:lineRule="auto"/>
        <w:rPr>
          <w:rStyle w:val="None"/>
          <w:sz w:val="24"/>
          <w:szCs w:val="24"/>
        </w:rPr>
      </w:pPr>
    </w:p>
    <w:p>
      <w:pPr>
        <w:pStyle w:val="Body"/>
        <w:rPr>
          <w:rStyle w:val="None"/>
          <w:b w:val="1"/>
          <w:bCs w:val="1"/>
        </w:rPr>
      </w:pPr>
      <w:r>
        <w:rPr>
          <w:rStyle w:val="None"/>
          <w:b w:val="1"/>
          <w:bCs w:val="1"/>
          <w:rtl w:val="0"/>
          <w:lang w:val="de-DE"/>
        </w:rPr>
        <w:t xml:space="preserve">ANNUAL LEAVE / BANK HOLIDAYS ENTITLEMENTS </w:t>
      </w:r>
      <w:r>
        <w:rPr>
          <w:rStyle w:val="None"/>
          <w:b w:val="1"/>
          <w:bCs w:val="1"/>
          <w:rtl w:val="0"/>
        </w:rPr>
        <w:t xml:space="preserve">– </w:t>
      </w:r>
      <w:r>
        <w:rPr>
          <w:rStyle w:val="None"/>
          <w:b w:val="1"/>
          <w:bCs w:val="1"/>
          <w:rtl w:val="0"/>
          <w:lang w:val="de-DE"/>
        </w:rPr>
        <w:t xml:space="preserve">FAQs </w:t>
      </w:r>
    </w:p>
    <w:p>
      <w:pPr>
        <w:pStyle w:val="Body"/>
        <w:rPr>
          <w:rStyle w:val="None"/>
          <w:b w:val="1"/>
          <w:bCs w:val="1"/>
        </w:rPr>
      </w:pPr>
    </w:p>
    <w:p>
      <w:pPr>
        <w:pStyle w:val="Body"/>
        <w:rPr>
          <w:rStyle w:val="None"/>
        </w:rPr>
      </w:pPr>
      <w:r>
        <w:rPr>
          <w:rStyle w:val="None"/>
          <w:rtl w:val="0"/>
          <w:lang w:val="en-US"/>
        </w:rPr>
        <w:t xml:space="preserve">Please also refer to the document: </w:t>
      </w:r>
    </w:p>
    <w:p>
      <w:pPr>
        <w:pStyle w:val="Body"/>
        <w:rPr>
          <w:rStyle w:val="None"/>
        </w:rPr>
      </w:pPr>
      <w:r>
        <w:rPr>
          <w:rStyle w:val="Hyperlink.8"/>
        </w:rPr>
        <w:fldChar w:fldCharType="begin" w:fldLock="0"/>
      </w:r>
      <w:r>
        <w:rPr>
          <w:rStyle w:val="Hyperlink.8"/>
        </w:rPr>
        <w:instrText xml:space="preserve"> HYPERLINK "http://www.intranet.ccc/eLibrary/view.asp?ID=3746"</w:instrText>
      </w:r>
      <w:r>
        <w:rPr>
          <w:rStyle w:val="Hyperlink.8"/>
        </w:rPr>
        <w:fldChar w:fldCharType="separate" w:fldLock="0"/>
      </w:r>
      <w:r>
        <w:rPr>
          <w:rStyle w:val="Hyperlink.8"/>
          <w:rtl w:val="0"/>
          <w:lang w:val="de-DE"/>
        </w:rPr>
        <w:t xml:space="preserve">ANNUAL LEAVE and PUBLIC HOLIDAYS </w:t>
      </w:r>
      <w:r>
        <w:rPr>
          <w:rStyle w:val="Hyperlink.8"/>
          <w:rtl w:val="0"/>
        </w:rPr>
        <w:t xml:space="preserve">– </w:t>
      </w:r>
      <w:r>
        <w:rPr>
          <w:rStyle w:val="Hyperlink.8"/>
          <w:rtl w:val="0"/>
          <w:lang w:val="de-DE"/>
        </w:rPr>
        <w:t>SCHEME GUIDAN</w:t>
      </w:r>
      <w:r>
        <w:rPr>
          <w:rStyle w:val="Link"/>
          <w:rtl w:val="0"/>
        </w:rPr>
        <w:t>CE</w:t>
      </w:r>
      <w:r>
        <w:rPr/>
        <w:fldChar w:fldCharType="end" w:fldLock="0"/>
      </w:r>
      <w:r>
        <w:rPr>
          <w:rStyle w:val="None"/>
          <w:rtl w:val="0"/>
        </w:rPr>
        <w:t xml:space="preserve"> </w:t>
      </w:r>
    </w:p>
    <w:p>
      <w:pPr>
        <w:pStyle w:val="Body"/>
        <w:rPr>
          <w:rStyle w:val="None"/>
          <w:b w:val="1"/>
          <w:bCs w:val="1"/>
        </w:rPr>
      </w:pPr>
    </w:p>
    <w:tbl>
      <w:tblPr>
        <w:tblW w:w="89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
        <w:gridCol w:w="8280"/>
      </w:tblGrid>
      <w:tr>
        <w:tblPrEx>
          <w:shd w:val="clear" w:color="auto" w:fill="ced7e7"/>
        </w:tblPrEx>
        <w:trPr>
          <w:trHeight w:val="223"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Will there be a helpline if I think my leave has been calculated wrongly?</w:t>
            </w:r>
          </w:p>
        </w:tc>
      </w:tr>
      <w:tr>
        <w:tblPrEx>
          <w:shd w:val="clear" w:color="auto" w:fill="ced7e7"/>
        </w:tblPrEx>
        <w:trPr>
          <w:trHeight w:val="1189"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Your line manager/supervisor is your first line of contact if you feel that your leave entitlement has not been calculated correctly. You should check the information they have used and let them know if they have any of your details incorrect. For example, if an incorrect date of service or date of birth has been used they can then check this with you and make any amendments necessary..</w:t>
            </w:r>
          </w:p>
        </w:tc>
      </w:tr>
      <w:tr>
        <w:tblPrEx>
          <w:shd w:val="clear" w:color="auto" w:fill="ced7e7"/>
        </w:tblPrEx>
        <w:trPr>
          <w:trHeight w:val="46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 xml:space="preserve">There seems to be a lot of different days and dates to consider </w:t>
            </w:r>
            <w:r>
              <w:rPr>
                <w:rStyle w:val="None"/>
                <w:b w:val="1"/>
                <w:bCs w:val="1"/>
                <w:shd w:val="nil" w:color="auto" w:fill="auto"/>
                <w:rtl w:val="0"/>
                <w:lang w:val="en-US"/>
              </w:rPr>
              <w:t xml:space="preserve">– </w:t>
            </w:r>
            <w:r>
              <w:rPr>
                <w:rStyle w:val="None"/>
                <w:b w:val="1"/>
                <w:bCs w:val="1"/>
                <w:shd w:val="nil" w:color="auto" w:fill="auto"/>
                <w:rtl w:val="0"/>
                <w:lang w:val="en-US"/>
              </w:rPr>
              <w:t>will this be written down in a simple form for me to follow?</w:t>
            </w:r>
          </w:p>
        </w:tc>
      </w:tr>
      <w:tr>
        <w:tblPrEx>
          <w:shd w:val="clear" w:color="auto" w:fill="ced7e7"/>
        </w:tblPrEx>
        <w:trPr>
          <w:trHeight w:val="167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rPr>
                <w:rStyle w:val="None"/>
                <w:i w:val="1"/>
                <w:iCs w:val="1"/>
                <w:shd w:val="nil" w:color="auto" w:fill="auto"/>
              </w:rPr>
            </w:pPr>
            <w:r>
              <w:rPr>
                <w:rStyle w:val="None"/>
                <w:i w:val="1"/>
                <w:iCs w:val="1"/>
                <w:shd w:val="nil" w:color="auto" w:fill="auto"/>
                <w:rtl w:val="0"/>
                <w:lang w:val="en-US"/>
              </w:rPr>
              <w:t>The leave calculator has been developed to be as straight-forward and easy to use as possible.  It takes into account the range of different dates and entitlements there may be and is able to calculate the majority of scenarios.</w:t>
            </w:r>
          </w:p>
          <w:p>
            <w:pPr>
              <w:pStyle w:val="Body"/>
              <w:bidi w:val="0"/>
              <w:spacing w:after="240"/>
              <w:ind w:left="0" w:right="0" w:firstLine="0"/>
              <w:jc w:val="left"/>
              <w:rPr>
                <w:rtl w:val="0"/>
              </w:rPr>
            </w:pPr>
            <w:r>
              <w:rPr>
                <w:rStyle w:val="None"/>
                <w:i w:val="1"/>
                <w:iCs w:val="1"/>
                <w:shd w:val="nil" w:color="auto" w:fill="auto"/>
                <w:rtl w:val="0"/>
                <w:lang w:val="en-US"/>
              </w:rPr>
              <w:t xml:space="preserve">There is guidance on how to use the calculator provided for more complex leave scenarios. There is also advice available in the </w:t>
            </w:r>
            <w:r>
              <w:rPr>
                <w:rStyle w:val="None"/>
                <w:i w:val="1"/>
                <w:iCs w:val="1"/>
                <w:shd w:val="nil" w:color="auto" w:fill="auto"/>
                <w:rtl w:val="0"/>
                <w:lang w:val="en-US"/>
              </w:rPr>
              <w:t>‘</w:t>
            </w:r>
            <w:r>
              <w:rPr>
                <w:rStyle w:val="None"/>
                <w:i w:val="1"/>
                <w:iCs w:val="1"/>
                <w:shd w:val="nil" w:color="auto" w:fill="auto"/>
                <w:rtl w:val="0"/>
                <w:lang w:val="en-US"/>
              </w:rPr>
              <w:t>Annual Leave and Public Holidays</w:t>
            </w:r>
            <w:r>
              <w:rPr>
                <w:rStyle w:val="None"/>
                <w:i w:val="1"/>
                <w:iCs w:val="1"/>
                <w:shd w:val="nil" w:color="auto" w:fill="auto"/>
                <w:rtl w:val="0"/>
                <w:lang w:val="en-US"/>
              </w:rPr>
              <w:t xml:space="preserve">’ </w:t>
            </w:r>
            <w:r>
              <w:rPr>
                <w:rStyle w:val="None"/>
                <w:i w:val="1"/>
                <w:iCs w:val="1"/>
                <w:shd w:val="nil" w:color="auto" w:fill="auto"/>
                <w:rtl w:val="0"/>
                <w:lang w:val="en-US"/>
              </w:rPr>
              <w:t>scheme guidance document.</w:t>
            </w:r>
          </w:p>
        </w:tc>
      </w:tr>
      <w:tr>
        <w:tblPrEx>
          <w:shd w:val="clear" w:color="auto" w:fill="ced7e7"/>
        </w:tblPrEx>
        <w:trPr>
          <w:trHeight w:val="223"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I work part time, how does this affect how my leave hours are worked out?</w:t>
            </w:r>
          </w:p>
        </w:tc>
      </w:tr>
      <w:tr>
        <w:tblPrEx>
          <w:shd w:val="clear" w:color="auto" w:fill="ced7e7"/>
        </w:tblPrEx>
        <w:trPr>
          <w:trHeight w:val="947"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The calculator will automatically work out your entitlement on a pro rata basis against a standard working week of 37 hours, e.g. if you work for 25 hours per week your leave will be 25 / 37ths of your relevant full time equivalent entitlement. Bank holidays entitlement is also be pro-rated according to the number of part-time hours worked..</w:t>
            </w:r>
          </w:p>
        </w:tc>
      </w:tr>
      <w:tr>
        <w:tblPrEx>
          <w:shd w:val="clear" w:color="auto" w:fill="ced7e7"/>
        </w:tblPrEx>
        <w:trPr>
          <w:trHeight w:val="223"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How does the Leap Year next year affect my leave entitlement?</w:t>
            </w:r>
          </w:p>
        </w:tc>
      </w:tr>
      <w:tr>
        <w:tblPrEx>
          <w:shd w:val="clear" w:color="auto" w:fill="ced7e7"/>
        </w:tblPrEx>
        <w:trPr>
          <w:trHeight w:val="706"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 xml:space="preserve">Using 366 days could potentially make a very small reduction in leave entitlements; therefore, in order to be fair to everyone, leave calculations are based on a </w:t>
            </w:r>
            <w:r>
              <w:rPr>
                <w:rStyle w:val="None"/>
                <w:i w:val="1"/>
                <w:iCs w:val="1"/>
                <w:shd w:val="nil" w:color="auto" w:fill="auto"/>
                <w:rtl w:val="0"/>
                <w:lang w:val="en-US"/>
              </w:rPr>
              <w:t>“</w:t>
            </w:r>
            <w:r>
              <w:rPr>
                <w:rStyle w:val="None"/>
                <w:i w:val="1"/>
                <w:iCs w:val="1"/>
                <w:shd w:val="nil" w:color="auto" w:fill="auto"/>
                <w:rtl w:val="0"/>
                <w:lang w:val="en-US"/>
              </w:rPr>
              <w:t>normal</w:t>
            </w:r>
            <w:r>
              <w:rPr>
                <w:rStyle w:val="None"/>
                <w:i w:val="1"/>
                <w:iCs w:val="1"/>
                <w:shd w:val="nil" w:color="auto" w:fill="auto"/>
                <w:rtl w:val="0"/>
                <w:lang w:val="en-US"/>
              </w:rPr>
              <w:t xml:space="preserve">” </w:t>
            </w:r>
            <w:r>
              <w:rPr>
                <w:rStyle w:val="None"/>
                <w:i w:val="1"/>
                <w:iCs w:val="1"/>
                <w:shd w:val="nil" w:color="auto" w:fill="auto"/>
                <w:rtl w:val="0"/>
                <w:lang w:val="en-US"/>
              </w:rPr>
              <w:t xml:space="preserve">year of 365 days. </w:t>
            </w:r>
          </w:p>
        </w:tc>
      </w:tr>
      <w:tr>
        <w:tblPrEx>
          <w:shd w:val="clear" w:color="auto" w:fill="ced7e7"/>
        </w:tblPrEx>
        <w:trPr>
          <w:trHeight w:val="223"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How much annual leave can I take at any one time?</w:t>
            </w:r>
          </w:p>
        </w:tc>
      </w:tr>
      <w:tr>
        <w:tblPrEx>
          <w:shd w:val="clear" w:color="auto" w:fill="ced7e7"/>
        </w:tblPrEx>
        <w:trPr>
          <w:trHeight w:val="143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 xml:space="preserve">This will be dependant on your department and the needs of the service.  You should always discuss and agree your leave requirements with your manager </w:t>
            </w:r>
            <w:r>
              <w:rPr>
                <w:rStyle w:val="None"/>
                <w:i w:val="1"/>
                <w:iCs w:val="1"/>
                <w:u w:val="single"/>
                <w:shd w:val="nil" w:color="auto" w:fill="auto"/>
                <w:rtl w:val="0"/>
                <w:lang w:val="en-US"/>
              </w:rPr>
              <w:t>prior</w:t>
            </w:r>
            <w:r>
              <w:rPr>
                <w:rStyle w:val="None"/>
                <w:i w:val="1"/>
                <w:iCs w:val="1"/>
                <w:shd w:val="nil" w:color="auto" w:fill="auto"/>
                <w:rtl w:val="0"/>
                <w:lang w:val="en-US"/>
              </w:rPr>
              <w:t xml:space="preserve"> to making any definite travel arrangements, particularly if you are considering taking a longer than normal period of time, eg more than 2 weeks. Your manager will look at all the relevant circumstances, including both yours and the department/organisation</w:t>
            </w:r>
            <w:r>
              <w:rPr>
                <w:rStyle w:val="None"/>
                <w:i w:val="1"/>
                <w:iCs w:val="1"/>
                <w:shd w:val="nil" w:color="auto" w:fill="auto"/>
                <w:rtl w:val="0"/>
                <w:lang w:val="en-US"/>
              </w:rPr>
              <w:t>’</w:t>
            </w:r>
            <w:r>
              <w:rPr>
                <w:rStyle w:val="None"/>
                <w:i w:val="1"/>
                <w:iCs w:val="1"/>
                <w:shd w:val="nil" w:color="auto" w:fill="auto"/>
                <w:rtl w:val="0"/>
                <w:lang w:val="en-US"/>
              </w:rPr>
              <w:t>s needs, prior to approving or rejecting your request.</w:t>
            </w:r>
          </w:p>
        </w:tc>
      </w:tr>
      <w:tr>
        <w:tblPrEx>
          <w:shd w:val="clear" w:color="auto" w:fill="ced7e7"/>
        </w:tblPrEx>
        <w:trPr>
          <w:trHeight w:val="223"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My leave is recorded in hours.  When I take a full day off do I record 7 hrs 24 mins?</w:t>
            </w:r>
          </w:p>
        </w:tc>
      </w:tr>
      <w:tr>
        <w:tblPrEx>
          <w:shd w:val="clear" w:color="auto" w:fill="ced7e7"/>
        </w:tblPrEx>
        <w:trPr>
          <w:trHeight w:val="6133"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rPr>
                <w:rStyle w:val="None"/>
                <w:i w:val="1"/>
                <w:iCs w:val="1"/>
                <w:shd w:val="nil" w:color="auto" w:fill="auto"/>
              </w:rPr>
            </w:pPr>
            <w:r>
              <w:rPr>
                <w:rStyle w:val="None"/>
                <w:i w:val="1"/>
                <w:iCs w:val="1"/>
                <w:shd w:val="nil" w:color="auto" w:fill="auto"/>
                <w:rtl w:val="0"/>
                <w:lang w:val="en-US"/>
              </w:rPr>
              <w:t>This depends on your working pattern and the number of hours worked per day, and whether you record leave in days or hours. If you are a full time worker it</w:t>
            </w:r>
            <w:r>
              <w:rPr>
                <w:rStyle w:val="None"/>
                <w:i w:val="1"/>
                <w:iCs w:val="1"/>
                <w:shd w:val="nil" w:color="auto" w:fill="auto"/>
                <w:rtl w:val="0"/>
                <w:lang w:val="en-US"/>
              </w:rPr>
              <w:t>’</w:t>
            </w:r>
            <w:r>
              <w:rPr>
                <w:rStyle w:val="None"/>
                <w:i w:val="1"/>
                <w:iCs w:val="1"/>
                <w:shd w:val="nil" w:color="auto" w:fill="auto"/>
                <w:rtl w:val="0"/>
                <w:lang w:val="en-US"/>
              </w:rPr>
              <w:t>s likely you will record your leave in days, though you do have the option to record leave in hours. An employee who records their leave in days need</w:t>
            </w:r>
            <w:r>
              <w:rPr>
                <w:rStyle w:val="None"/>
                <w:i w:val="1"/>
                <w:iCs w:val="1"/>
                <w:shd w:val="nil" w:color="auto" w:fill="auto"/>
                <w:rtl w:val="0"/>
                <w:lang w:val="en-US"/>
              </w:rPr>
              <w:t>’</w:t>
            </w:r>
            <w:r>
              <w:rPr>
                <w:rStyle w:val="None"/>
                <w:i w:val="1"/>
                <w:iCs w:val="1"/>
                <w:shd w:val="nil" w:color="auto" w:fill="auto"/>
                <w:rtl w:val="0"/>
                <w:lang w:val="en-US"/>
              </w:rPr>
              <w:t>s to deduct 7:24 (7.4 hrs) from both their leave record and their flexi sheet when a day</w:t>
            </w:r>
            <w:r>
              <w:rPr>
                <w:rStyle w:val="None"/>
                <w:i w:val="1"/>
                <w:iCs w:val="1"/>
                <w:shd w:val="nil" w:color="auto" w:fill="auto"/>
                <w:rtl w:val="0"/>
                <w:lang w:val="en-US"/>
              </w:rPr>
              <w:t>’</w:t>
            </w:r>
            <w:r>
              <w:rPr>
                <w:rStyle w:val="None"/>
                <w:i w:val="1"/>
                <w:iCs w:val="1"/>
                <w:shd w:val="nil" w:color="auto" w:fill="auto"/>
                <w:rtl w:val="0"/>
                <w:lang w:val="en-US"/>
              </w:rPr>
              <w:t>s leave is taken. If a full time worker</w:t>
            </w:r>
            <w:r>
              <w:rPr>
                <w:rStyle w:val="None"/>
                <w:i w:val="1"/>
                <w:iCs w:val="1"/>
                <w:shd w:val="nil" w:color="auto" w:fill="auto"/>
                <w:rtl w:val="0"/>
                <w:lang w:val="en-US"/>
              </w:rPr>
              <w:t>’</w:t>
            </w:r>
            <w:r>
              <w:rPr>
                <w:rStyle w:val="None"/>
                <w:i w:val="1"/>
                <w:iCs w:val="1"/>
                <w:shd w:val="nil" w:color="auto" w:fill="auto"/>
                <w:rtl w:val="0"/>
                <w:lang w:val="en-US"/>
              </w:rPr>
              <w:t>s leave record is in hours then there is the flexibility to apply the actual number of hours of leave taken to both the flexi sheet and the leave record, which is beneficial where 37 hours are worked over a different working pattern to the standard 5 x 7.4 hrs.</w:t>
            </w:r>
          </w:p>
          <w:p>
            <w:pPr>
              <w:pStyle w:val="Body"/>
              <w:bidi w:val="0"/>
              <w:spacing w:after="120"/>
              <w:ind w:left="0" w:right="0" w:firstLine="0"/>
              <w:jc w:val="left"/>
              <w:rPr>
                <w:rStyle w:val="None"/>
                <w:i w:val="1"/>
                <w:iCs w:val="1"/>
                <w:shd w:val="nil" w:color="auto" w:fill="auto"/>
                <w:rtl w:val="0"/>
              </w:rPr>
            </w:pPr>
            <w:r>
              <w:rPr>
                <w:rStyle w:val="None"/>
                <w:i w:val="1"/>
                <w:iCs w:val="1"/>
                <w:shd w:val="nil" w:color="auto" w:fill="auto"/>
                <w:rtl w:val="0"/>
                <w:lang w:val="en-US"/>
              </w:rPr>
              <w:t xml:space="preserve">If you are a part time worker who is required to record your leave in hours you will need to deduct whatever your normal working hours would have been on the day(s) you were due to work. </w:t>
            </w:r>
          </w:p>
          <w:p>
            <w:pPr>
              <w:pStyle w:val="Body"/>
              <w:bidi w:val="0"/>
              <w:spacing w:after="120"/>
              <w:ind w:left="0" w:right="0" w:firstLine="0"/>
              <w:jc w:val="left"/>
              <w:rPr>
                <w:rStyle w:val="None"/>
                <w:i w:val="1"/>
                <w:iCs w:val="1"/>
                <w:shd w:val="nil" w:color="auto" w:fill="auto"/>
                <w:rtl w:val="0"/>
              </w:rPr>
            </w:pPr>
            <w:r>
              <w:rPr>
                <w:rStyle w:val="None"/>
                <w:i w:val="1"/>
                <w:iCs w:val="1"/>
                <w:shd w:val="nil" w:color="auto" w:fill="auto"/>
                <w:rtl w:val="0"/>
                <w:lang w:val="en-US"/>
              </w:rPr>
              <w:t>The Leave Record sheet contains a table to record your working pattern, making it easier to make deductions from any leave entitlement remaining. For example if you work part time doing 22 hrs 30 minutes (22.5 hrs) per week (3 x 7 hrs 30 minutes) 9am-5pm with 1/2 hour lunch break, you will deduct 7.5 decimal hours for each day taken (7 hrs 30 mins); if you normally work a part day, again you will record your normal working hours for that particular day, eg if you work 8am-1.15pm without a lunch break you will deduct 5.25 decimal hours (5 hrs 15 minutes).</w:t>
            </w:r>
          </w:p>
          <w:p>
            <w:pPr>
              <w:pStyle w:val="Body"/>
              <w:bidi w:val="0"/>
              <w:spacing w:after="240"/>
              <w:ind w:left="0" w:right="0" w:firstLine="0"/>
              <w:jc w:val="left"/>
              <w:rPr>
                <w:rStyle w:val="None"/>
                <w:i w:val="1"/>
                <w:iCs w:val="1"/>
                <w:shd w:val="nil" w:color="auto" w:fill="auto"/>
                <w:rtl w:val="0"/>
              </w:rPr>
            </w:pPr>
            <w:r>
              <w:rPr>
                <w:rStyle w:val="None"/>
                <w:i w:val="1"/>
                <w:iCs w:val="1"/>
                <w:shd w:val="nil" w:color="auto" w:fill="auto"/>
                <w:rtl w:val="0"/>
                <w:lang w:val="en-US"/>
              </w:rPr>
              <w:t xml:space="preserve">The Leave Calculator provides leave entitlements in decimal hours. A decimal hours/minutes converter is provided within the leave calculator to enable easy conversion of traditional minutes (60 per hour) to decimal minutes (100 per hour). </w:t>
            </w:r>
          </w:p>
          <w:p>
            <w:pPr>
              <w:pStyle w:val="Body"/>
              <w:bidi w:val="0"/>
              <w:spacing w:after="240"/>
              <w:ind w:left="0" w:right="0" w:firstLine="0"/>
              <w:jc w:val="left"/>
              <w:rPr>
                <w:rtl w:val="0"/>
              </w:rPr>
            </w:pPr>
            <w:r>
              <w:rPr>
                <w:rStyle w:val="None"/>
                <w:i w:val="1"/>
                <w:iCs w:val="1"/>
                <w:shd w:val="nil" w:color="auto" w:fill="auto"/>
                <w:rtl w:val="0"/>
                <w:lang w:val="en-US"/>
              </w:rPr>
              <w:t>If you work flexi-time and take flexi time off, you will debit your flexi sheet with the same number of hours and minutes taken and recorded on your Leave Record.</w:t>
            </w:r>
          </w:p>
        </w:tc>
      </w:tr>
      <w:tr>
        <w:tblPrEx>
          <w:shd w:val="clear" w:color="auto" w:fill="ced7e7"/>
        </w:tblPrEx>
        <w:trPr>
          <w:trHeight w:val="46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I will be changing my working hours from full-time to part time in November.  How will I work out my leave entitlement after that?</w:t>
            </w:r>
          </w:p>
        </w:tc>
      </w:tr>
      <w:tr>
        <w:tblPrEx>
          <w:shd w:val="clear" w:color="auto" w:fill="ced7e7"/>
        </w:tblPrEx>
        <w:trPr>
          <w:trHeight w:val="3838"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rPr>
                <w:rStyle w:val="None"/>
                <w:i w:val="1"/>
                <w:iCs w:val="1"/>
                <w:shd w:val="nil" w:color="auto" w:fill="auto"/>
              </w:rPr>
            </w:pPr>
            <w:r>
              <w:rPr>
                <w:rStyle w:val="None"/>
                <w:i w:val="1"/>
                <w:iCs w:val="1"/>
                <w:shd w:val="nil" w:color="auto" w:fill="auto"/>
                <w:rtl w:val="0"/>
                <w:lang w:val="en-US"/>
              </w:rPr>
              <w:t xml:space="preserve">The mandatory fields contained in the Leave Calculator can be used to calculate changes to your working hours during your leave year.  </w:t>
            </w:r>
          </w:p>
          <w:p>
            <w:pPr>
              <w:pStyle w:val="Body"/>
              <w:bidi w:val="0"/>
              <w:spacing w:after="240"/>
              <w:ind w:left="0" w:right="0" w:firstLine="0"/>
              <w:jc w:val="left"/>
              <w:rPr>
                <w:rStyle w:val="None"/>
                <w:i w:val="1"/>
                <w:iCs w:val="1"/>
                <w:shd w:val="nil" w:color="auto" w:fill="auto"/>
                <w:rtl w:val="0"/>
              </w:rPr>
            </w:pPr>
            <w:r>
              <w:rPr>
                <w:rStyle w:val="None"/>
                <w:i w:val="1"/>
                <w:iCs w:val="1"/>
                <w:shd w:val="nil" w:color="auto" w:fill="auto"/>
                <w:rtl w:val="0"/>
                <w:lang w:val="en-US"/>
              </w:rPr>
              <w:t xml:space="preserve">In these circumstances please refer to and use the </w:t>
            </w:r>
            <w:r>
              <w:rPr>
                <w:rStyle w:val="None"/>
                <w:i w:val="1"/>
                <w:iCs w:val="1"/>
                <w:shd w:val="nil" w:color="auto" w:fill="auto"/>
                <w:rtl w:val="0"/>
                <w:lang w:val="en-US"/>
              </w:rPr>
              <w:t>‘</w:t>
            </w:r>
            <w:r>
              <w:rPr>
                <w:rStyle w:val="None"/>
                <w:i w:val="1"/>
                <w:iCs w:val="1"/>
                <w:shd w:val="nil" w:color="auto" w:fill="auto"/>
                <w:rtl w:val="0"/>
                <w:lang w:val="en-US"/>
              </w:rPr>
              <w:t xml:space="preserve">Leave Calculator </w:t>
            </w:r>
            <w:r>
              <w:rPr>
                <w:rStyle w:val="None"/>
                <w:i w:val="1"/>
                <w:iCs w:val="1"/>
                <w:shd w:val="nil" w:color="auto" w:fill="auto"/>
                <w:rtl w:val="0"/>
                <w:lang w:val="en-US"/>
              </w:rPr>
              <w:t xml:space="preserve">– </w:t>
            </w:r>
            <w:r>
              <w:rPr>
                <w:rStyle w:val="None"/>
                <w:i w:val="1"/>
                <w:iCs w:val="1"/>
                <w:shd w:val="nil" w:color="auto" w:fill="auto"/>
                <w:rtl w:val="0"/>
                <w:lang w:val="en-US"/>
              </w:rPr>
              <w:t>Guidance Notes</w:t>
            </w:r>
            <w:r>
              <w:rPr>
                <w:rStyle w:val="None"/>
                <w:i w:val="1"/>
                <w:iCs w:val="1"/>
                <w:shd w:val="nil" w:color="auto" w:fill="auto"/>
                <w:rtl w:val="0"/>
                <w:lang w:val="en-US"/>
              </w:rPr>
              <w:t xml:space="preserve">’ </w:t>
            </w:r>
            <w:r>
              <w:rPr>
                <w:rStyle w:val="None"/>
                <w:i w:val="1"/>
                <w:iCs w:val="1"/>
                <w:shd w:val="nil" w:color="auto" w:fill="auto"/>
                <w:rtl w:val="0"/>
                <w:lang w:val="en-US"/>
              </w:rPr>
              <w:t xml:space="preserve">to work through a particular change in personal circumstances.  </w:t>
            </w:r>
          </w:p>
          <w:p>
            <w:pPr>
              <w:pStyle w:val="Body"/>
              <w:bidi w:val="0"/>
              <w:spacing w:after="240"/>
              <w:ind w:left="0" w:right="0" w:firstLine="0"/>
              <w:jc w:val="left"/>
              <w:rPr>
                <w:rStyle w:val="None"/>
                <w:i w:val="1"/>
                <w:iCs w:val="1"/>
                <w:shd w:val="nil" w:color="auto" w:fill="auto"/>
                <w:rtl w:val="0"/>
              </w:rPr>
            </w:pPr>
            <w:r>
              <w:rPr>
                <w:rStyle w:val="None"/>
                <w:i w:val="1"/>
                <w:iCs w:val="1"/>
                <w:shd w:val="nil" w:color="auto" w:fill="auto"/>
                <w:rtl w:val="0"/>
                <w:lang w:val="en-US"/>
              </w:rPr>
              <w:t>Any changes to your leave entitlement during the leave year should be recorded on the Leave Record.</w:t>
            </w:r>
          </w:p>
          <w:p>
            <w:pPr>
              <w:pStyle w:val="Body"/>
              <w:bidi w:val="0"/>
              <w:spacing w:after="240"/>
              <w:ind w:left="0" w:right="0" w:firstLine="0"/>
              <w:jc w:val="left"/>
              <w:rPr>
                <w:rStyle w:val="None"/>
                <w:i w:val="1"/>
                <w:iCs w:val="1"/>
                <w:shd w:val="nil" w:color="auto" w:fill="auto"/>
                <w:rtl w:val="0"/>
              </w:rPr>
            </w:pPr>
            <w:r>
              <w:rPr>
                <w:rStyle w:val="None"/>
                <w:i w:val="1"/>
                <w:iCs w:val="1"/>
                <w:shd w:val="nil" w:color="auto" w:fill="auto"/>
                <w:rtl w:val="0"/>
                <w:lang w:val="en-US"/>
              </w:rPr>
              <w:t xml:space="preserve">If you are having problems speak to your line manager and if necessary the HR  team for further guidance on calculating your pro rata entitlements for the different periods of time before and after a change in hours.  </w:t>
            </w:r>
          </w:p>
          <w:p>
            <w:pPr>
              <w:pStyle w:val="Body"/>
              <w:bidi w:val="0"/>
              <w:spacing w:after="240"/>
              <w:ind w:left="0" w:right="0" w:firstLine="0"/>
              <w:jc w:val="left"/>
              <w:rPr>
                <w:rtl w:val="0"/>
              </w:rPr>
            </w:pPr>
            <w:r>
              <w:rPr>
                <w:rStyle w:val="None"/>
                <w:i w:val="1"/>
                <w:iCs w:val="1"/>
                <w:shd w:val="nil" w:color="auto" w:fill="auto"/>
                <w:rtl w:val="0"/>
                <w:lang w:val="en-US"/>
              </w:rPr>
              <w:t>Any part time calculation will be as a proportion of the standard 37 hour week (eg if you work for 25 hours per week your leave will be 25 / 37ths of your relevant full time equivalent entitlement.)</w:t>
            </w:r>
          </w:p>
        </w:tc>
      </w:tr>
      <w:tr>
        <w:tblPrEx>
          <w:shd w:val="clear" w:color="auto" w:fill="ced7e7"/>
        </w:tblPrEx>
        <w:trPr>
          <w:trHeight w:val="1067"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rPr>
                <w:rStyle w:val="None"/>
                <w:b w:val="1"/>
                <w:bCs w:val="1"/>
                <w:shd w:val="nil" w:color="auto" w:fill="auto"/>
              </w:rPr>
            </w:pPr>
            <w:r>
              <w:rPr>
                <w:rStyle w:val="None"/>
                <w:b w:val="1"/>
                <w:bCs w:val="1"/>
                <w:shd w:val="nil" w:color="auto" w:fill="auto"/>
                <w:rtl w:val="0"/>
                <w:lang w:val="en-US"/>
              </w:rPr>
              <w:t>Why did the way bank holidays were calculated change in October 2011?</w:t>
            </w:r>
          </w:p>
          <w:p>
            <w:pPr>
              <w:pStyle w:val="Body"/>
              <w:bidi w:val="0"/>
              <w:spacing w:after="120"/>
              <w:ind w:left="0" w:right="0" w:firstLine="0"/>
              <w:jc w:val="left"/>
              <w:rPr>
                <w:rtl w:val="0"/>
              </w:rPr>
            </w:pPr>
            <w:r>
              <w:rPr>
                <w:rStyle w:val="None"/>
                <w:b w:val="1"/>
                <w:bCs w:val="1"/>
                <w:shd w:val="nil" w:color="auto" w:fill="auto"/>
                <w:rtl w:val="0"/>
                <w:lang w:val="en-US"/>
              </w:rPr>
              <w:t>And why do full time staff now have to record bank holidays? Prior to October 2011 we just took the time off when the bank holiday came round and didn</w:t>
            </w:r>
            <w:r>
              <w:rPr>
                <w:rStyle w:val="None"/>
                <w:b w:val="1"/>
                <w:bCs w:val="1"/>
                <w:shd w:val="nil" w:color="auto" w:fill="auto"/>
                <w:rtl w:val="0"/>
                <w:lang w:val="en-US"/>
              </w:rPr>
              <w:t>’</w:t>
            </w:r>
            <w:r>
              <w:rPr>
                <w:rStyle w:val="None"/>
                <w:b w:val="1"/>
                <w:bCs w:val="1"/>
                <w:shd w:val="nil" w:color="auto" w:fill="auto"/>
                <w:rtl w:val="0"/>
                <w:lang w:val="en-US"/>
              </w:rPr>
              <w:t>t record it on our leave record sheet?</w:t>
            </w:r>
          </w:p>
        </w:tc>
      </w:tr>
      <w:tr>
        <w:tblPrEx>
          <w:shd w:val="clear" w:color="auto" w:fill="ced7e7"/>
        </w:tblPrEx>
        <w:trPr>
          <w:trHeight w:val="2153"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rPr>
                <w:rStyle w:val="None"/>
                <w:i w:val="1"/>
                <w:iCs w:val="1"/>
                <w:shd w:val="nil" w:color="auto" w:fill="auto"/>
              </w:rPr>
            </w:pPr>
            <w:r>
              <w:rPr>
                <w:rStyle w:val="None"/>
                <w:i w:val="1"/>
                <w:iCs w:val="1"/>
                <w:shd w:val="nil" w:color="auto" w:fill="auto"/>
                <w:rtl w:val="0"/>
                <w:lang w:val="en-US"/>
              </w:rPr>
              <w:t xml:space="preserve">There was confusion for some time about how entitlements for bank holidays were calculated for part time staff. </w:t>
            </w:r>
          </w:p>
          <w:p>
            <w:pPr>
              <w:pStyle w:val="Body"/>
              <w:bidi w:val="0"/>
              <w:spacing w:after="120"/>
              <w:ind w:left="0" w:right="0" w:firstLine="0"/>
              <w:jc w:val="left"/>
              <w:rPr>
                <w:rtl w:val="0"/>
              </w:rPr>
            </w:pPr>
            <w:r>
              <w:rPr>
                <w:rStyle w:val="None"/>
                <w:i w:val="1"/>
                <w:iCs w:val="1"/>
                <w:shd w:val="nil" w:color="auto" w:fill="auto"/>
                <w:rtl w:val="0"/>
                <w:lang w:val="en-US"/>
              </w:rPr>
              <w:t xml:space="preserve">We reviewed the process and standardised the position for bank holidays for all staff, regardless of whether they work full or part-time (part-time staff receive a pro rata entitlement for bank holidays). Everyone is required to record entitlements and deductions for both leave entitlements separately on their leave record (annual leave and bank holidays) when they take time off. </w:t>
            </w:r>
            <w:r>
              <w:rPr>
                <w:rStyle w:val="None"/>
                <w:i w:val="1"/>
                <w:iCs w:val="1"/>
                <w:shd w:val="nil" w:color="auto" w:fill="auto"/>
              </w:rPr>
            </w:r>
          </w:p>
        </w:tc>
      </w:tr>
      <w:tr>
        <w:tblPrEx>
          <w:shd w:val="clear" w:color="auto" w:fill="ced7e7"/>
        </w:tblPrEx>
        <w:trPr>
          <w:trHeight w:val="223"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How do I know how many hours I need to add to my leave for the bank holidays?</w:t>
            </w:r>
          </w:p>
        </w:tc>
      </w:tr>
      <w:tr>
        <w:tblPrEx>
          <w:shd w:val="clear" w:color="auto" w:fill="ced7e7"/>
        </w:tblPrEx>
        <w:trPr>
          <w:trHeight w:val="167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rPr>
                <w:rStyle w:val="None"/>
                <w:i w:val="1"/>
                <w:iCs w:val="1"/>
                <w:shd w:val="nil" w:color="auto" w:fill="auto"/>
              </w:rPr>
            </w:pPr>
            <w:r>
              <w:rPr>
                <w:rStyle w:val="None"/>
                <w:i w:val="1"/>
                <w:iCs w:val="1"/>
                <w:shd w:val="nil" w:color="auto" w:fill="auto"/>
                <w:rtl w:val="0"/>
                <w:lang w:val="en-US"/>
              </w:rPr>
              <w:t xml:space="preserve">You will not be required to </w:t>
            </w:r>
            <w:r>
              <w:rPr>
                <w:rStyle w:val="None"/>
                <w:i w:val="1"/>
                <w:iCs w:val="1"/>
                <w:shd w:val="nil" w:color="auto" w:fill="auto"/>
                <w:rtl w:val="0"/>
                <w:lang w:val="en-US"/>
              </w:rPr>
              <w:t>“</w:t>
            </w:r>
            <w:r>
              <w:rPr>
                <w:rStyle w:val="None"/>
                <w:i w:val="1"/>
                <w:iCs w:val="1"/>
                <w:shd w:val="nil" w:color="auto" w:fill="auto"/>
                <w:rtl w:val="0"/>
                <w:lang w:val="en-US"/>
              </w:rPr>
              <w:t>add together</w:t>
            </w:r>
            <w:r>
              <w:rPr>
                <w:rStyle w:val="None"/>
                <w:i w:val="1"/>
                <w:iCs w:val="1"/>
                <w:shd w:val="nil" w:color="auto" w:fill="auto"/>
                <w:rtl w:val="0"/>
                <w:lang w:val="en-US"/>
              </w:rPr>
              <w:t xml:space="preserve">” </w:t>
            </w:r>
            <w:r>
              <w:rPr>
                <w:rStyle w:val="None"/>
                <w:i w:val="1"/>
                <w:iCs w:val="1"/>
                <w:shd w:val="nil" w:color="auto" w:fill="auto"/>
                <w:rtl w:val="0"/>
                <w:lang w:val="en-US"/>
              </w:rPr>
              <w:t>the bank holiday entitlement to your annual leave entitlement to make one leave entitlement total. You will need to show bank holiday and annual leave entitlements separately on the leave record and make any deductions as appropriate using the two columns on the leave record.</w:t>
            </w:r>
          </w:p>
          <w:p>
            <w:pPr>
              <w:pStyle w:val="Body"/>
              <w:bidi w:val="0"/>
              <w:spacing w:after="240"/>
              <w:ind w:left="0" w:right="0" w:firstLine="0"/>
              <w:jc w:val="left"/>
              <w:rPr>
                <w:rtl w:val="0"/>
              </w:rPr>
            </w:pPr>
            <w:r>
              <w:rPr>
                <w:rStyle w:val="None"/>
                <w:i w:val="1"/>
                <w:iCs w:val="1"/>
                <w:shd w:val="nil" w:color="auto" w:fill="auto"/>
                <w:rtl w:val="0"/>
                <w:lang w:val="en-US"/>
              </w:rPr>
              <w:t xml:space="preserve">The calculator will tell you how many bank holiday hours in total you will receive in the period you are calculating, This will be done on a pro rata basis for part time staff.  </w:t>
            </w:r>
          </w:p>
        </w:tc>
      </w:tr>
      <w:tr>
        <w:tblPrEx>
          <w:shd w:val="clear" w:color="auto" w:fill="ced7e7"/>
        </w:tblPrEx>
        <w:trPr>
          <w:trHeight w:val="46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b w:val="1"/>
                <w:bCs w:val="1"/>
                <w:shd w:val="nil" w:color="auto" w:fill="auto"/>
                <w:rtl w:val="0"/>
                <w:lang w:val="en-US"/>
              </w:rPr>
              <w:t>Is there any guidance if staff wish to come in and work on the bank holidays and therefore take their day at a different time?</w:t>
            </w:r>
          </w:p>
        </w:tc>
      </w:tr>
      <w:tr>
        <w:tblPrEx>
          <w:shd w:val="clear" w:color="auto" w:fill="ced7e7"/>
        </w:tblPrEx>
        <w:trPr>
          <w:trHeight w:val="2274"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rPr>
                <w:rStyle w:val="None"/>
                <w:i w:val="1"/>
                <w:iCs w:val="1"/>
                <w:shd w:val="nil" w:color="auto" w:fill="auto"/>
              </w:rPr>
            </w:pPr>
            <w:r>
              <w:rPr>
                <w:rStyle w:val="None"/>
                <w:i w:val="1"/>
                <w:iCs w:val="1"/>
                <w:shd w:val="nil" w:color="auto" w:fill="auto"/>
                <w:rtl w:val="0"/>
                <w:lang w:val="en-US"/>
              </w:rPr>
              <w:t xml:space="preserve">Except where there is a need to maintain 24/7 services, it is normal practice for staff to take the bank holiday on the actual bank holiday (where they would have normally worked that day).  </w:t>
            </w:r>
          </w:p>
          <w:p>
            <w:pPr>
              <w:pStyle w:val="Body"/>
              <w:bidi w:val="0"/>
              <w:spacing w:after="240"/>
              <w:ind w:left="0" w:right="0" w:firstLine="0"/>
              <w:jc w:val="left"/>
              <w:rPr>
                <w:rtl w:val="0"/>
              </w:rPr>
            </w:pPr>
            <w:r>
              <w:rPr>
                <w:rStyle w:val="None"/>
                <w:i w:val="1"/>
                <w:iCs w:val="1"/>
                <w:shd w:val="nil" w:color="auto" w:fill="auto"/>
                <w:rtl w:val="0"/>
                <w:lang w:val="en-US"/>
              </w:rPr>
              <w:t xml:space="preserve">However, there may be circumstances where </w:t>
            </w:r>
            <w:r>
              <w:rPr>
                <w:rStyle w:val="None"/>
                <w:i w:val="1"/>
                <w:iCs w:val="1"/>
                <w:shd w:val="nil" w:color="auto" w:fill="auto"/>
                <w:rtl w:val="0"/>
                <w:lang w:val="en-US"/>
              </w:rPr>
              <w:t>“</w:t>
            </w:r>
            <w:r>
              <w:rPr>
                <w:rStyle w:val="None"/>
                <w:i w:val="1"/>
                <w:iCs w:val="1"/>
                <w:shd w:val="nil" w:color="auto" w:fill="auto"/>
                <w:rtl w:val="0"/>
                <w:lang w:val="en-US"/>
              </w:rPr>
              <w:t>re-designation</w:t>
            </w:r>
            <w:r>
              <w:rPr>
                <w:rStyle w:val="None"/>
                <w:i w:val="1"/>
                <w:iCs w:val="1"/>
                <w:shd w:val="nil" w:color="auto" w:fill="auto"/>
                <w:rtl w:val="0"/>
                <w:lang w:val="en-US"/>
              </w:rPr>
              <w:t xml:space="preserve">” </w:t>
            </w:r>
            <w:r>
              <w:rPr>
                <w:rStyle w:val="None"/>
                <w:i w:val="1"/>
                <w:iCs w:val="1"/>
                <w:shd w:val="nil" w:color="auto" w:fill="auto"/>
                <w:rtl w:val="0"/>
                <w:lang w:val="en-US"/>
              </w:rPr>
              <w:t xml:space="preserve">could be possible, e.g. if you wish to take time off to coincide with a particular religious festival of your own faith.  If you wish to do this you should speak to your line manager and re-designate all relevant dates </w:t>
            </w:r>
            <w:r>
              <w:rPr>
                <w:rStyle w:val="None"/>
                <w:i w:val="1"/>
                <w:iCs w:val="1"/>
                <w:u w:val="single"/>
                <w:shd w:val="nil" w:color="auto" w:fill="auto"/>
                <w:rtl w:val="0"/>
                <w:lang w:val="en-US"/>
              </w:rPr>
              <w:t>prior</w:t>
            </w:r>
            <w:r>
              <w:rPr>
                <w:rStyle w:val="None"/>
                <w:i w:val="1"/>
                <w:iCs w:val="1"/>
                <w:shd w:val="nil" w:color="auto" w:fill="auto"/>
                <w:rtl w:val="0"/>
                <w:lang w:val="en-US"/>
              </w:rPr>
              <w:t xml:space="preserve"> to the start of your leave year.  Premia payments will not be made for any bank holidays you choose to work in this manner.  Further advice is available from the HR team if required.   </w:t>
            </w:r>
          </w:p>
        </w:tc>
      </w:tr>
      <w:tr>
        <w:tblPrEx>
          <w:shd w:val="clear" w:color="auto" w:fill="ced7e7"/>
        </w:tblPrEx>
        <w:trPr>
          <w:trHeight w:val="600"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solistparagraph"/>
              <w:spacing w:after="120"/>
              <w:ind w:left="0" w:firstLine="0"/>
            </w:pPr>
            <w:r>
              <w:rPr>
                <w:rStyle w:val="None"/>
                <w:rFonts w:ascii="Times New Roman" w:hAnsi="Times New Roman"/>
                <w:b w:val="1"/>
                <w:bCs w:val="1"/>
                <w:sz w:val="24"/>
                <w:szCs w:val="24"/>
                <w:shd w:val="nil" w:color="auto" w:fill="auto"/>
                <w:rtl w:val="0"/>
                <w:lang w:val="en-US"/>
              </w:rPr>
              <w:t>Does the calculator include any extra bank holidays when they are given, for example a royal celebration?</w:t>
            </w:r>
          </w:p>
        </w:tc>
      </w:tr>
      <w:tr>
        <w:tblPrEx>
          <w:shd w:val="clear" w:color="auto" w:fill="ced7e7"/>
        </w:tblPrEx>
        <w:trPr>
          <w:trHeight w:val="1067"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i w:val="1"/>
                <w:iCs w:val="1"/>
                <w:shd w:val="nil" w:color="auto" w:fill="auto"/>
                <w:rtl w:val="0"/>
                <w:lang w:val="en-US"/>
              </w:rPr>
              <w:t>Yes, these will be added into the calculator as they arise and will be included in full year calculations, staff who are already in the leave year where an additional bank holiday is granted can add the additional leave to their leave record (pro rata for part time staff).</w:t>
            </w:r>
            <w:r>
              <w:rPr>
                <w:rStyle w:val="None"/>
                <w:i w:val="1"/>
                <w:iCs w:val="1"/>
                <w:shd w:val="nil" w:color="auto" w:fill="auto"/>
              </w:rPr>
            </w:r>
          </w:p>
        </w:tc>
      </w:tr>
      <w:tr>
        <w:tblPrEx>
          <w:shd w:val="clear" w:color="auto" w:fill="ced7e7"/>
        </w:tblPrEx>
        <w:trPr>
          <w:trHeight w:val="46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Style w:val="None"/>
                <w:b w:val="1"/>
                <w:bCs w:val="1"/>
                <w:shd w:val="nil" w:color="auto" w:fill="auto"/>
                <w:rtl w:val="0"/>
                <w:lang w:val="en-US"/>
              </w:rPr>
              <w:t>I work part-time over 3 days (Monday-Wednesday).  I don</w:t>
            </w:r>
            <w:r>
              <w:rPr>
                <w:rStyle w:val="None"/>
                <w:b w:val="1"/>
                <w:bCs w:val="1"/>
                <w:shd w:val="nil" w:color="auto" w:fill="auto"/>
                <w:rtl w:val="0"/>
                <w:lang w:val="en-US"/>
              </w:rPr>
              <w:t>’</w:t>
            </w:r>
            <w:r>
              <w:rPr>
                <w:rStyle w:val="None"/>
                <w:b w:val="1"/>
                <w:bCs w:val="1"/>
                <w:shd w:val="nil" w:color="auto" w:fill="auto"/>
                <w:rtl w:val="0"/>
                <w:lang w:val="en-US"/>
              </w:rPr>
              <w:t>t normally work on a Friday, how does it work when a bank holiday falls on a Friday?</w:t>
            </w:r>
          </w:p>
        </w:tc>
      </w:tr>
      <w:tr>
        <w:tblPrEx>
          <w:shd w:val="clear" w:color="auto" w:fill="ced7e7"/>
        </w:tblPrEx>
        <w:trPr>
          <w:trHeight w:val="2636"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rPr>
                <w:rStyle w:val="None"/>
                <w:i w:val="1"/>
                <w:iCs w:val="1"/>
                <w:shd w:val="nil" w:color="auto" w:fill="auto"/>
              </w:rPr>
            </w:pPr>
            <w:r>
              <w:rPr>
                <w:rStyle w:val="None"/>
                <w:i w:val="1"/>
                <w:iCs w:val="1"/>
                <w:shd w:val="nil" w:color="auto" w:fill="auto"/>
                <w:rtl w:val="0"/>
                <w:lang w:val="en-US"/>
              </w:rPr>
              <w:t>The calculator will provide you with the statutory amount of pro-rata entitlement for each bank holiday throughout your leave year regardless of the day on which they fall and whether or not this is a normal working day for you.  You will record this entitlement on your leave record in the same way as all staff.  As you don</w:t>
            </w:r>
            <w:r>
              <w:rPr>
                <w:rStyle w:val="None"/>
                <w:i w:val="1"/>
                <w:iCs w:val="1"/>
                <w:shd w:val="nil" w:color="auto" w:fill="auto"/>
                <w:rtl w:val="0"/>
                <w:lang w:val="en-US"/>
              </w:rPr>
              <w:t>’</w:t>
            </w:r>
            <w:r>
              <w:rPr>
                <w:rStyle w:val="None"/>
                <w:i w:val="1"/>
                <w:iCs w:val="1"/>
                <w:shd w:val="nil" w:color="auto" w:fill="auto"/>
                <w:rtl w:val="0"/>
                <w:lang w:val="en-US"/>
              </w:rPr>
              <w:t>t normally work on a Friday you then don</w:t>
            </w:r>
            <w:r>
              <w:rPr>
                <w:rStyle w:val="None"/>
                <w:i w:val="1"/>
                <w:iCs w:val="1"/>
                <w:shd w:val="nil" w:color="auto" w:fill="auto"/>
                <w:rtl w:val="0"/>
                <w:lang w:val="en-US"/>
              </w:rPr>
              <w:t>’</w:t>
            </w:r>
            <w:r>
              <w:rPr>
                <w:rStyle w:val="None"/>
                <w:i w:val="1"/>
                <w:iCs w:val="1"/>
                <w:shd w:val="nil" w:color="auto" w:fill="auto"/>
                <w:rtl w:val="0"/>
                <w:lang w:val="en-US"/>
              </w:rPr>
              <w:t xml:space="preserve">t need to take any hours off and will effectively "gain" the hours on this occasion which you will then be able to take in the same way as annual leave.   </w:t>
            </w:r>
          </w:p>
          <w:p>
            <w:pPr>
              <w:pStyle w:val="Body"/>
              <w:bidi w:val="0"/>
              <w:spacing w:after="240"/>
              <w:ind w:left="0" w:right="0" w:firstLine="0"/>
              <w:jc w:val="left"/>
              <w:rPr>
                <w:rtl w:val="0"/>
              </w:rPr>
            </w:pPr>
            <w:r>
              <w:rPr>
                <w:rStyle w:val="None"/>
                <w:i w:val="1"/>
                <w:iCs w:val="1"/>
                <w:shd w:val="nil" w:color="auto" w:fill="auto"/>
                <w:rtl w:val="0"/>
                <w:lang w:val="en-US"/>
              </w:rPr>
              <w:t>However, you need to be aware that the majority of bank holidays fall on a Monday and if you work full days on Mondays you will only get a pro rata entitlement for these days and will either need to take leave / flexi in order to take the full day off or will need to come into work the extra hours.</w:t>
            </w:r>
          </w:p>
        </w:tc>
      </w:tr>
      <w:tr>
        <w:tblPrEx>
          <w:shd w:val="clear" w:color="auto" w:fill="ced7e7"/>
        </w:tblPrEx>
        <w:trPr>
          <w:trHeight w:val="223"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b w:val="1"/>
                <w:bCs w:val="1"/>
                <w:shd w:val="nil" w:color="auto" w:fill="auto"/>
                <w:rtl w:val="0"/>
                <w:lang w:val="en-US"/>
              </w:rPr>
              <w:t>Q</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b w:val="1"/>
                <w:bCs w:val="1"/>
                <w:shd w:val="nil" w:color="auto" w:fill="auto"/>
                <w:rtl w:val="0"/>
                <w:lang w:val="en-US"/>
              </w:rPr>
              <w:t>I work in a school, can I use the Leave Calculator?</w:t>
            </w:r>
          </w:p>
        </w:tc>
      </w:tr>
      <w:tr>
        <w:tblPrEx>
          <w:shd w:val="clear" w:color="auto" w:fill="ced7e7"/>
        </w:tblPrEx>
        <w:trPr>
          <w:trHeight w:val="465" w:hRule="atLeast"/>
        </w:trPr>
        <w:tc>
          <w:tcPr>
            <w:tcW w:type="dxa" w:w="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A</w:t>
            </w:r>
          </w:p>
        </w:tc>
        <w:tc>
          <w:tcPr>
            <w:tcW w:type="dxa" w:w="8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Style w:val="None"/>
                <w:i w:val="1"/>
                <w:iCs w:val="1"/>
                <w:shd w:val="nil" w:color="auto" w:fill="auto"/>
                <w:rtl w:val="0"/>
                <w:lang w:val="en-US"/>
              </w:rPr>
              <w:t xml:space="preserve">If you are employed by the Council in a school you can still use the leave calculator, however if you work term time only please refer to your HR provider for assistance. </w:t>
            </w:r>
          </w:p>
        </w:tc>
      </w:tr>
    </w:tbl>
    <w:p>
      <w:pPr>
        <w:pStyle w:val="Body"/>
        <w:widowControl w:val="0"/>
        <w:spacing w:line="240" w:lineRule="auto"/>
        <w:rPr>
          <w:rStyle w:val="None"/>
          <w:b w:val="1"/>
          <w:bCs w:val="1"/>
        </w:rPr>
      </w:pPr>
    </w:p>
    <w:p>
      <w:pPr>
        <w:pStyle w:val="Body"/>
      </w:pPr>
      <w:r/>
    </w:p>
    <w:sectPr>
      <w:headerReference w:type="default" r:id="rId4"/>
      <w:headerReference w:type="first" r:id="rId5"/>
      <w:footerReference w:type="default" r:id="rId6"/>
      <w:footerReference w:type="first" r:id="rId7"/>
      <w:pgSz w:w="11900" w:h="16840" w:orient="portrait"/>
      <w:pgMar w:top="1435" w:right="851" w:bottom="851" w:left="851" w:header="0" w:footer="45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ew York">
    <w:charset w:val="00"/>
    <w:family w:val="roman"/>
    <w:pitch w:val="default"/>
  </w:font>
  <w:font w:name="Arial Black">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rPr>
        <w:b w:val="1"/>
        <w:bCs w:val="1"/>
        <w:outline w:val="0"/>
        <w:color w:val="00a04e"/>
        <w:sz w:val="19"/>
        <w:szCs w:val="19"/>
        <w:u w:color="00a04e"/>
        <w14:textFill>
          <w14:solidFill>
            <w14:srgbClr w14:val="00A04E"/>
          </w14:solidFill>
        </w14:textFill>
      </w:rPr>
    </w:pPr>
    <w:r>
      <w:rPr>
        <w:b w:val="1"/>
        <w:bCs w:val="1"/>
        <w:outline w:val="0"/>
        <w:color w:val="00a04e"/>
        <w:sz w:val="19"/>
        <w:szCs w:val="19"/>
        <w:u w:color="00a04e"/>
        <w:rtl w:val="0"/>
        <w:lang w:val="en-US"/>
        <w14:textFill>
          <w14:solidFill>
            <w14:srgbClr w14:val="00A04E"/>
          </w14:solidFill>
        </w14:textFill>
      </w:rPr>
      <w:t>Annual leave and bank/public holidays/v1</w:t>
      <w:tab/>
      <w:tab/>
      <w:tab/>
    </w:r>
  </w:p>
  <w:p>
    <w:pPr>
      <w:pStyle w:val="Body"/>
      <w:jc w:val="center"/>
    </w:pPr>
    <w:r>
      <w:rPr>
        <w:b w:val="1"/>
        <w:bCs w:val="1"/>
        <w:outline w:val="0"/>
        <w:color w:val="999999"/>
        <w:sz w:val="19"/>
        <w:szCs w:val="19"/>
        <w:u w:color="999999"/>
        <w:rtl w:val="0"/>
        <w14:textFill>
          <w14:solidFill>
            <w14:srgbClr w14:val="999999"/>
          </w14:solidFill>
        </w14:textFill>
      </w:rPr>
      <w:fldChar w:fldCharType="begin" w:fldLock="0"/>
    </w:r>
    <w:r>
      <w:rPr>
        <w:b w:val="1"/>
        <w:bCs w:val="1"/>
        <w:outline w:val="0"/>
        <w:color w:val="999999"/>
        <w:sz w:val="19"/>
        <w:szCs w:val="19"/>
        <w:u w:color="999999"/>
        <w:rtl w:val="0"/>
        <w14:textFill>
          <w14:solidFill>
            <w14:srgbClr w14:val="999999"/>
          </w14:solidFill>
        </w14:textFill>
      </w:rPr>
      <w:instrText xml:space="preserve"> PAGE </w:instrText>
    </w:r>
    <w:r>
      <w:rPr>
        <w:b w:val="1"/>
        <w:bCs w:val="1"/>
        <w:outline w:val="0"/>
        <w:color w:val="999999"/>
        <w:sz w:val="19"/>
        <w:szCs w:val="19"/>
        <w:u w:color="999999"/>
        <w:rtl w:val="0"/>
        <w14:textFill>
          <w14:solidFill>
            <w14:srgbClr w14:val="999999"/>
          </w14:solidFill>
        </w14:textFill>
      </w:rPr>
      <w:fldChar w:fldCharType="separate" w:fldLock="0"/>
    </w:r>
    <w:r>
      <w:rPr>
        <w:b w:val="1"/>
        <w:bCs w:val="1"/>
        <w:outline w:val="0"/>
        <w:color w:val="999999"/>
        <w:sz w:val="19"/>
        <w:szCs w:val="19"/>
        <w:u w:color="999999"/>
        <w:rtl w:val="0"/>
        <w14:textFill>
          <w14:solidFill>
            <w14:srgbClr w14:val="999999"/>
          </w14:solidFill>
        </w14:textFill>
      </w:rPr>
    </w:r>
    <w:r>
      <w:rPr>
        <w:b w:val="1"/>
        <w:bCs w:val="1"/>
        <w:outline w:val="0"/>
        <w:color w:val="999999"/>
        <w:sz w:val="19"/>
        <w:szCs w:val="19"/>
        <w:u w:color="999999"/>
        <w:rtl w:val="0"/>
        <w14:textFill>
          <w14:solidFill>
            <w14:srgbClr w14:val="999999"/>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b w:val="1"/>
        <w:bCs w:val="1"/>
        <w:outline w:val="0"/>
        <w:color w:val="007ea9"/>
        <w:sz w:val="19"/>
        <w:szCs w:val="19"/>
        <w:u w:color="007ea9"/>
        <w14:textFill>
          <w14:solidFill>
            <w14:srgbClr w14:val="007EA9"/>
          </w14:solidFill>
        </w14:textFill>
      </w:rPr>
      <w:drawing xmlns:a="http://schemas.openxmlformats.org/drawingml/2006/main">
        <wp:anchor distT="152400" distB="152400" distL="152400" distR="152400" simplePos="0" relativeHeight="251658240" behindDoc="1" locked="0" layoutInCell="1" allowOverlap="1">
          <wp:simplePos x="0" y="0"/>
          <wp:positionH relativeFrom="page">
            <wp:posOffset>5845809</wp:posOffset>
          </wp:positionH>
          <wp:positionV relativeFrom="page">
            <wp:posOffset>57150</wp:posOffset>
          </wp:positionV>
          <wp:extent cx="848995" cy="688975"/>
          <wp:effectExtent l="0" t="0" r="0" b="0"/>
          <wp:wrapNone/>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1">
                    <a:extLst/>
                  </a:blip>
                  <a:stretch>
                    <a:fillRect/>
                  </a:stretch>
                </pic:blipFill>
                <pic:spPr>
                  <a:xfrm>
                    <a:off x="0" y="0"/>
                    <a:ext cx="848995" cy="688975"/>
                  </a:xfrm>
                  <a:prstGeom prst="rect">
                    <a:avLst/>
                  </a:prstGeom>
                  <a:ln w="12700" cap="flat">
                    <a:noFill/>
                    <a:miter lim="400000"/>
                  </a:ln>
                  <a:effectLst/>
                </pic:spPr>
              </pic:pic>
            </a:graphicData>
          </a:graphic>
        </wp:anchor>
      </w:drawing>
    </w:r>
    <w:r>
      <w:rPr>
        <w:b w:val="1"/>
        <w:bCs w:val="1"/>
        <w:outline w:val="0"/>
        <w:color w:val="007ea9"/>
        <w:sz w:val="19"/>
        <w:szCs w:val="19"/>
        <w:u w:color="007ea9"/>
        <w14:textFill>
          <w14:solidFill>
            <w14:srgbClr w14:val="007EA9"/>
          </w14:solidFill>
        </w14:textFill>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drawing xmlns:a="http://schemas.openxmlformats.org/drawingml/2006/main">
        <wp:anchor distT="152400" distB="152400" distL="152400" distR="152400" simplePos="0" relativeHeight="251658240" behindDoc="1" locked="0" layoutInCell="1" allowOverlap="1">
          <wp:simplePos x="0" y="0"/>
          <wp:positionH relativeFrom="page">
            <wp:posOffset>5988684</wp:posOffset>
          </wp:positionH>
          <wp:positionV relativeFrom="page">
            <wp:posOffset>266700</wp:posOffset>
          </wp:positionV>
          <wp:extent cx="848995" cy="688975"/>
          <wp:effectExtent l="0" t="0" r="0" b="0"/>
          <wp:wrapNone/>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1">
                    <a:extLst/>
                  </a:blip>
                  <a:stretch>
                    <a:fillRect/>
                  </a:stretch>
                </pic:blipFill>
                <pic:spPr>
                  <a:xfrm>
                    <a:off x="0" y="0"/>
                    <a:ext cx="848995" cy="68897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09" w:hanging="70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7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7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70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7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7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70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7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7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360"/>
        </w:tabs>
        <w:ind w:left="349" w:hanging="34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6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8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09" w:hanging="34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4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69" w:hanging="34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8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0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207" w:hanging="20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07"/>
        </w:tabs>
        <w:ind w:left="927" w:hanging="20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7"/>
        </w:tabs>
        <w:ind w:left="1647" w:hanging="20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7"/>
        </w:tabs>
        <w:ind w:left="2367" w:hanging="20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07"/>
        </w:tabs>
        <w:ind w:left="3087" w:hanging="20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7"/>
        </w:tabs>
        <w:ind w:left="3807" w:hanging="20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7"/>
        </w:tabs>
        <w:ind w:left="4527" w:hanging="20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07"/>
        </w:tabs>
        <w:ind w:left="5247" w:hanging="20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7"/>
        </w:tabs>
        <w:ind w:left="5967" w:hanging="20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360"/>
        </w:tabs>
        <w:ind w:left="349" w:hanging="34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6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78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09" w:hanging="34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4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69" w:hanging="34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38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0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360" w:hanging="34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34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34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tabs>
          <w:tab w:val="num" w:pos="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40"/>
          <w:tab w:val="num" w:pos="1440"/>
        </w:tabs>
        <w:ind w:left="1920" w:hanging="1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240"/>
          <w:tab w:val="num" w:pos="2160"/>
        </w:tabs>
        <w:ind w:left="2640" w:hanging="1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40"/>
          <w:tab w:val="num" w:pos="2880"/>
        </w:tabs>
        <w:ind w:left="3360" w:hanging="1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40"/>
          <w:tab w:val="num" w:pos="3600"/>
        </w:tabs>
        <w:ind w:left="4080" w:hanging="1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40"/>
          <w:tab w:val="num" w:pos="4320"/>
        </w:tabs>
        <w:ind w:left="4800" w:hanging="1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40"/>
          <w:tab w:val="num" w:pos="5040"/>
        </w:tabs>
        <w:ind w:left="5520" w:hanging="1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40"/>
          <w:tab w:val="num" w:pos="5760"/>
        </w:tabs>
        <w:ind w:left="6240" w:hanging="1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40"/>
          <w:tab w:val="num" w:pos="6480"/>
        </w:tabs>
        <w:ind w:left="6960" w:hanging="1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1"/>
        <w:numFmt w:val="bullet"/>
        <w:suff w:val="tab"/>
        <w:lvlText w:val="·"/>
        <w:lvlJc w:val="left"/>
        <w:pPr>
          <w:tabs>
            <w:tab w:val="num" w:pos="207"/>
          </w:tabs>
          <w:ind w:left="354"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07"/>
            <w:tab w:val="num" w:pos="1074"/>
          </w:tabs>
          <w:ind w:left="1221" w:hanging="50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7"/>
            <w:tab w:val="num" w:pos="1794"/>
          </w:tabs>
          <w:ind w:left="1941" w:hanging="50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7"/>
            <w:tab w:val="num" w:pos="2514"/>
          </w:tabs>
          <w:ind w:left="2661" w:hanging="5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07"/>
            <w:tab w:val="num" w:pos="3234"/>
          </w:tabs>
          <w:ind w:left="3381" w:hanging="50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7"/>
            <w:tab w:val="num" w:pos="3954"/>
          </w:tabs>
          <w:ind w:left="4101" w:hanging="50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7"/>
            <w:tab w:val="num" w:pos="4674"/>
          </w:tabs>
          <w:ind w:left="4821" w:hanging="5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07"/>
            <w:tab w:val="num" w:pos="5394"/>
          </w:tabs>
          <w:ind w:left="5541" w:hanging="50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7"/>
            <w:tab w:val="num" w:pos="6114"/>
          </w:tabs>
          <w:ind w:left="6261" w:hanging="50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4"/>
    <w:lvlOverride w:ilvl="0">
      <w:lvl w:ilvl="0">
        <w:start w:val="1"/>
        <w:numFmt w:val="bullet"/>
        <w:suff w:val="tab"/>
        <w:lvlText w:val="·"/>
        <w:lvlJc w:val="left"/>
        <w:pPr>
          <w:ind w:left="42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26"/>
          </w:tabs>
          <w:ind w:left="114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26"/>
          </w:tabs>
          <w:ind w:left="18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26"/>
          </w:tabs>
          <w:ind w:left="258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26"/>
          </w:tabs>
          <w:ind w:left="330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26"/>
          </w:tabs>
          <w:ind w:left="402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26"/>
          </w:tabs>
          <w:ind w:left="47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26"/>
          </w:tabs>
          <w:ind w:left="54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26"/>
          </w:tabs>
          <w:ind w:left="618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9"/>
  </w:num>
  <w:num w:numId="22">
    <w:abstractNumId w:val="18"/>
  </w:num>
  <w:num w:numId="23">
    <w:abstractNumId w:val="18"/>
    <w:lvlOverride w:ilvl="0">
      <w:lvl w:ilvl="0">
        <w:start w:val="1"/>
        <w:numFmt w:val="decimal"/>
        <w:suff w:val="tab"/>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40"/>
          </w:tabs>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240"/>
          </w:tabs>
          <w:ind w:left="168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240"/>
          </w:tabs>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40"/>
          </w:tabs>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tabs>
            <w:tab w:val="left" w:pos="240"/>
          </w:tabs>
          <w:ind w:left="384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40"/>
          </w:tabs>
          <w:ind w:left="45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40"/>
          </w:tabs>
          <w:ind w:left="52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tabs>
            <w:tab w:val="left" w:pos="240"/>
          </w:tabs>
          <w:ind w:left="6000" w:hanging="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8"/>
    <w:lvlOverride w:ilvl="0">
      <w:lvl w:ilvl="0">
        <w:start w:val="1"/>
        <w:numFmt w:val="decimal"/>
        <w:suff w:val="tab"/>
        <w:lvlText w:val="%1."/>
        <w:lvlJc w:val="left"/>
        <w:pPr>
          <w:ind w:left="278" w:hanging="2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tabs>
            <w:tab w:val="left" w:pos="240"/>
          </w:tabs>
          <w:ind w:left="998" w:hanging="2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tabs>
            <w:tab w:val="left" w:pos="240"/>
          </w:tabs>
          <w:ind w:left="1709" w:hanging="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tabs>
            <w:tab w:val="left" w:pos="240"/>
          </w:tabs>
          <w:ind w:left="2438" w:hanging="2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left" w:pos="240"/>
          </w:tabs>
          <w:ind w:left="3158" w:hanging="2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tabs>
            <w:tab w:val="left" w:pos="240"/>
          </w:tabs>
          <w:ind w:left="3869" w:hanging="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tabs>
            <w:tab w:val="left" w:pos="240"/>
          </w:tabs>
          <w:ind w:left="4598" w:hanging="2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tabs>
            <w:tab w:val="left" w:pos="240"/>
          </w:tabs>
          <w:ind w:left="5318" w:hanging="2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tabs>
            <w:tab w:val="left" w:pos="240"/>
          </w:tabs>
          <w:ind w:left="6029" w:hanging="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25">
    <w:abstractNumId w:val="21"/>
  </w:num>
  <w:num w:numId="26">
    <w:abstractNumId w:val="20"/>
  </w:num>
  <w:num w:numId="27">
    <w:abstractNumId w:val="20"/>
    <w:lvlOverride w:ilvl="0">
      <w:lvl w:ilvl="0">
        <w:start w:val="1"/>
        <w:numFmt w:val="decimal"/>
        <w:suff w:val="tab"/>
        <w:lvlText w:val="%1."/>
        <w:lvlJc w:val="left"/>
        <w:pPr>
          <w:ind w:left="35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7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3"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1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3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3"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7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9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3"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8"/>
    <w:lvlOverride w:ilvl="0">
      <w:startOverride w:val="6"/>
      <w:lvl w:ilvl="0">
        <w:start w:val="6"/>
        <w:numFmt w:val="decimal"/>
        <w:suff w:val="tab"/>
        <w:lvlText w:val="%1."/>
        <w:lvlJc w:val="left"/>
        <w:pPr>
          <w:tabs>
            <w:tab w:val="num" w:pos="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40"/>
            <w:tab w:val="num" w:pos="1440"/>
          </w:tabs>
          <w:ind w:left="1920" w:hanging="1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240"/>
            <w:tab w:val="num" w:pos="2160"/>
          </w:tabs>
          <w:ind w:left="2640"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240"/>
            <w:tab w:val="num" w:pos="2880"/>
          </w:tabs>
          <w:ind w:left="3360" w:hanging="1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40"/>
            <w:tab w:val="num" w:pos="3600"/>
          </w:tabs>
          <w:ind w:left="4080" w:hanging="1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40"/>
            <w:tab w:val="num" w:pos="4320"/>
          </w:tabs>
          <w:ind w:left="4800"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40"/>
            <w:tab w:val="num" w:pos="5040"/>
          </w:tabs>
          <w:ind w:left="5520" w:hanging="1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40"/>
            <w:tab w:val="num" w:pos="5760"/>
          </w:tabs>
          <w:ind w:left="6240" w:hanging="1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40"/>
            <w:tab w:val="num" w:pos="6480"/>
          </w:tabs>
          <w:ind w:left="6960"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8"/>
    <w:lvlOverride w:ilvl="0">
      <w:lvl w:ilvl="0">
        <w:start w:val="1"/>
        <w:numFmt w:val="decimal"/>
        <w:suff w:val="tab"/>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40"/>
          </w:tabs>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240"/>
          </w:tabs>
          <w:ind w:left="1680"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240"/>
          </w:tabs>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40"/>
          </w:tabs>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tabs>
            <w:tab w:val="left" w:pos="240"/>
          </w:tabs>
          <w:ind w:left="3840"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40"/>
          </w:tabs>
          <w:ind w:left="45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40"/>
          </w:tabs>
          <w:ind w:left="52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tabs>
            <w:tab w:val="left" w:pos="240"/>
          </w:tabs>
          <w:ind w:left="6000" w:hanging="1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18"/>
    <w:lvlOverride w:ilvl="0">
      <w:lvl w:ilvl="0">
        <w:start w:val="1"/>
        <w:numFmt w:val="decimal"/>
        <w:suff w:val="tab"/>
        <w:lvlText w:val="%1."/>
        <w:lvlJc w:val="left"/>
        <w:pPr>
          <w:tabs>
            <w:tab w:val="num" w:pos="240"/>
          </w:tabs>
          <w:ind w:left="34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40"/>
            <w:tab w:val="num" w:pos="960"/>
          </w:tabs>
          <w:ind w:left="106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240"/>
          </w:tabs>
          <w:ind w:left="1788" w:hanging="2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240"/>
            <w:tab w:val="num" w:pos="2400"/>
          </w:tabs>
          <w:ind w:left="250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40"/>
            <w:tab w:val="num" w:pos="3120"/>
          </w:tabs>
          <w:ind w:left="32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tabs>
            <w:tab w:val="left" w:pos="240"/>
          </w:tabs>
          <w:ind w:left="3948" w:hanging="2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40"/>
            <w:tab w:val="num" w:pos="4560"/>
          </w:tabs>
          <w:ind w:left="466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40"/>
            <w:tab w:val="num" w:pos="5280"/>
          </w:tabs>
          <w:ind w:left="538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tabs>
            <w:tab w:val="left" w:pos="240"/>
          </w:tabs>
          <w:ind w:left="6108"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8"/>
    <w:lvlOverride w:ilvl="0">
      <w:startOverride w:val="8"/>
      <w:lvl w:ilvl="0">
        <w:start w:val="8"/>
        <w:numFmt w:val="decimal"/>
        <w:suff w:val="tab"/>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ind w:left="1680"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ind w:left="3840"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5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2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6000" w:hanging="17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 Head">
    <w:name w:val="Sub Head"/>
    <w:next w:val="Sub Hea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New York" w:cs="New York" w:hAnsi="New York" w:eastAsia="New York"/>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character" w:styleId="Link">
    <w:name w:val="Link"/>
    <w:rPr>
      <w:rFonts w:ascii="Arial" w:cs="Arial" w:hAnsi="Arial" w:eastAsia="Arial"/>
      <w:b w:val="1"/>
      <w:bCs w:val="1"/>
      <w:i w:val="0"/>
      <w:iCs w:val="0"/>
      <w:outline w:val="0"/>
      <w:color w:val="007ea9"/>
      <w:sz w:val="20"/>
      <w:szCs w:val="20"/>
      <w:u w:val="none" w:color="007ea9"/>
      <w14:textFill>
        <w14:solidFill>
          <w14:srgbClr w14:val="007EA9"/>
        </w14:solidFill>
      </w14:textFill>
    </w:rPr>
  </w:style>
  <w:style w:type="character" w:styleId="Hyperlink.0">
    <w:name w:val="Hyperlink.0"/>
    <w:basedOn w:val="Link"/>
    <w:next w:val="Hyperlink.0"/>
    <w:rPr>
      <w:b w:val="0"/>
      <w:bCs w:val="0"/>
      <w:outline w:val="0"/>
      <w:color w:val="000000"/>
      <w:sz w:val="24"/>
      <w:szCs w:val="24"/>
      <w:u w:color="000000"/>
      <w14:textFill>
        <w14:solidFill>
          <w14:srgbClr w14:val="000000"/>
        </w14:solidFill>
      </w14:textFill>
    </w:rPr>
  </w:style>
  <w:style w:type="character" w:styleId="Hyperlink.1">
    <w:name w:val="Hyperlink.1"/>
    <w:basedOn w:val="Link"/>
    <w:next w:val="Hyperlink.1"/>
    <w:rPr>
      <w:b w:val="0"/>
      <w:bCs w:val="0"/>
      <w:outline w:val="0"/>
      <w:color w:val="000000"/>
      <w:u w:color="000000"/>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64" w:lineRule="auto"/>
      <w:ind w:left="72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2">
    <w:name w:val="Hyperlink.2"/>
    <w:basedOn w:val="Link"/>
    <w:next w:val="Hyperlink.2"/>
    <w:rPr>
      <w:rFonts w:ascii="Arial Black" w:cs="Arial Black" w:hAnsi="Arial Black" w:eastAsia="Arial Black"/>
      <w:b w:val="0"/>
      <w:bCs w:val="0"/>
      <w:outline w:val="0"/>
      <w:color w:val="00a04e"/>
      <w:sz w:val="28"/>
      <w:szCs w:val="28"/>
      <w:u w:color="00a04e"/>
      <w14:textFill>
        <w14:solidFill>
          <w14:srgbClr w14:val="00A04E"/>
        </w14:solidFill>
      </w14:textFill>
    </w:rPr>
  </w:style>
  <w:style w:type="character" w:styleId="Hyperlink.3">
    <w:name w:val="Hyperlink.3"/>
    <w:basedOn w:val="Link"/>
    <w:next w:val="Hyperlink.3"/>
    <w:rPr>
      <w:sz w:val="24"/>
      <w:szCs w:val="24"/>
    </w:rPr>
  </w:style>
  <w:style w:type="character" w:styleId="Hyperlink.4">
    <w:name w:val="Hyperlink.4"/>
    <w:basedOn w:val="Link"/>
    <w:next w:val="Hyperlink.4"/>
    <w:rPr>
      <w:outline w:val="0"/>
      <w:color w:val="333399"/>
      <w:sz w:val="24"/>
      <w:szCs w:val="24"/>
      <w:u w:color="333399"/>
      <w14:textFill>
        <w14:solidFill>
          <w14:srgbClr w14:val="333399"/>
        </w14:solidFill>
      </w14:textFill>
    </w:r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5">
    <w:name w:val="Hyperlink.5"/>
    <w:basedOn w:val="None"/>
    <w:next w:val="Hyperlink.5"/>
    <w:rPr>
      <w:outline w:val="0"/>
      <w:color w:val="0000ff"/>
      <w:sz w:val="24"/>
      <w:szCs w:val="24"/>
      <w:u w:val="single" w:color="0000ff"/>
      <w14:textFill>
        <w14:solidFill>
          <w14:srgbClr w14:val="0000FF"/>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120" w:line="48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 w:type="character" w:styleId="Hyperlink.6">
    <w:name w:val="Hyperlink.6"/>
    <w:basedOn w:val="Link"/>
    <w:next w:val="Hyperlink.6"/>
    <w:rPr>
      <w:outline w:val="0"/>
      <w:color w:val="00a04e"/>
      <w:sz w:val="24"/>
      <w:szCs w:val="24"/>
      <w:u w:color="00a04e"/>
      <w14:textFill>
        <w14:solidFill>
          <w14:srgbClr w14:val="00A04E"/>
        </w14:solidFill>
      </w14:textFill>
    </w:rPr>
  </w:style>
  <w:style w:type="numbering" w:styleId="Imported Style 5">
    <w:name w:val="Imported Style 5"/>
    <w:pPr>
      <w:numPr>
        <w:numId w:val="9"/>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12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 w:type="numbering" w:styleId="Imported Style 9">
    <w:name w:val="Imported Style 9"/>
    <w:pPr>
      <w:numPr>
        <w:numId w:val="18"/>
      </w:numPr>
    </w:pPr>
  </w:style>
  <w:style w:type="numbering" w:styleId="Imported Style 10">
    <w:name w:val="Imported Style 10"/>
    <w:pPr>
      <w:numPr>
        <w:numId w:val="21"/>
      </w:numPr>
    </w:pPr>
  </w:style>
  <w:style w:type="character" w:styleId="Hyperlink.7">
    <w:name w:val="Hyperlink.7"/>
    <w:basedOn w:val="Link"/>
    <w:next w:val="Hyperlink.7"/>
    <w:rPr>
      <w:outline w:val="0"/>
      <w:color w:val="000080"/>
      <w:u w:color="000080"/>
      <w14:textFill>
        <w14:solidFill>
          <w14:srgbClr w14:val="000080"/>
        </w14:solidFill>
      </w14:textFill>
    </w:rPr>
  </w:style>
  <w:style w:type="numbering" w:styleId="Imported Style 11">
    <w:name w:val="Imported Style 11"/>
    <w:pPr>
      <w:numPr>
        <w:numId w:val="25"/>
      </w:numPr>
    </w:pPr>
  </w:style>
  <w:style w:type="character" w:styleId="Hyperlink.8">
    <w:name w:val="Hyperlink.8"/>
    <w:basedOn w:val="Link"/>
    <w:next w:val="Hyperlink.8"/>
    <w:rPr>
      <w:outline w:val="0"/>
      <w:color w:val="00a04e"/>
      <w:u w:color="00a04e"/>
      <w14:textFill>
        <w14:solidFill>
          <w14:srgbClr w14:val="00A04E"/>
        </w14:solidFill>
      </w14:textFill>
    </w:rPr>
  </w:style>
  <w:style w:type="paragraph" w:styleId="msolistparagraph">
    <w:name w:val="msolistparagraph"/>
    <w:next w:val="msolist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